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E7819C" w14:textId="77777777" w:rsidR="006219F4" w:rsidRPr="00612209" w:rsidRDefault="00481DF1" w:rsidP="00242E78">
      <w:pPr>
        <w:spacing w:line="256" w:lineRule="auto"/>
        <w:jc w:val="center"/>
        <w:rPr>
          <w:rFonts w:ascii="Arial" w:eastAsia="SimSun" w:hAnsi="Arial" w:cs="Arial"/>
          <w:b/>
          <w:sz w:val="34"/>
          <w:szCs w:val="34"/>
        </w:rPr>
      </w:pPr>
      <w:r w:rsidRPr="00612209">
        <w:rPr>
          <w:rFonts w:ascii="Arial" w:eastAsia="SimSun" w:hAnsi="Arial" w:cs="Arial"/>
          <w:b/>
          <w:sz w:val="34"/>
          <w:szCs w:val="34"/>
        </w:rPr>
        <w:t xml:space="preserve">Numerical </w:t>
      </w:r>
      <w:r w:rsidR="003066AE" w:rsidRPr="00612209">
        <w:rPr>
          <w:rFonts w:ascii="Arial" w:eastAsia="SimSun" w:hAnsi="Arial" w:cs="Arial"/>
          <w:b/>
          <w:sz w:val="34"/>
          <w:szCs w:val="34"/>
        </w:rPr>
        <w:t>Analysis</w:t>
      </w:r>
      <w:r w:rsidRPr="00612209">
        <w:rPr>
          <w:rFonts w:ascii="Arial" w:eastAsia="SimSun" w:hAnsi="Arial" w:cs="Arial"/>
          <w:b/>
          <w:sz w:val="34"/>
          <w:szCs w:val="34"/>
        </w:rPr>
        <w:t xml:space="preserve"> of Top Coal Recovery Ratio</w:t>
      </w:r>
      <w:r w:rsidR="003A23A0" w:rsidRPr="00612209">
        <w:rPr>
          <w:rFonts w:ascii="Arial" w:eastAsia="SimSun" w:hAnsi="Arial" w:cs="Arial"/>
          <w:b/>
          <w:sz w:val="34"/>
          <w:szCs w:val="34"/>
        </w:rPr>
        <w:t xml:space="preserve"> by using D</w:t>
      </w:r>
      <w:r w:rsidR="00324B4E" w:rsidRPr="00612209">
        <w:rPr>
          <w:rFonts w:ascii="Arial" w:eastAsia="SimSun" w:hAnsi="Arial" w:cs="Arial"/>
          <w:b/>
          <w:sz w:val="34"/>
          <w:szCs w:val="34"/>
        </w:rPr>
        <w:t xml:space="preserve">iscrete </w:t>
      </w:r>
      <w:r w:rsidR="003A23A0" w:rsidRPr="00612209">
        <w:rPr>
          <w:rFonts w:ascii="Arial" w:eastAsia="SimSun" w:hAnsi="Arial" w:cs="Arial"/>
          <w:b/>
          <w:sz w:val="34"/>
          <w:szCs w:val="34"/>
        </w:rPr>
        <w:t>E</w:t>
      </w:r>
      <w:r w:rsidR="00324B4E" w:rsidRPr="00612209">
        <w:rPr>
          <w:rFonts w:ascii="Arial" w:eastAsia="SimSun" w:hAnsi="Arial" w:cs="Arial"/>
          <w:b/>
          <w:sz w:val="34"/>
          <w:szCs w:val="34"/>
        </w:rPr>
        <w:t>lement</w:t>
      </w:r>
      <w:r w:rsidR="003A23A0" w:rsidRPr="00612209">
        <w:rPr>
          <w:rFonts w:ascii="Arial" w:eastAsia="SimSun" w:hAnsi="Arial" w:cs="Arial"/>
          <w:b/>
          <w:sz w:val="34"/>
          <w:szCs w:val="34"/>
        </w:rPr>
        <w:t xml:space="preserve"> Method</w:t>
      </w:r>
    </w:p>
    <w:p w14:paraId="1F6431F7" w14:textId="00DE455A" w:rsidR="007B6BFC" w:rsidRPr="00612209" w:rsidRDefault="007B6BFC" w:rsidP="00BB2F79">
      <w:pPr>
        <w:spacing w:line="240" w:lineRule="auto"/>
        <w:jc w:val="both"/>
        <w:rPr>
          <w:rFonts w:ascii="Times New Roman" w:hAnsi="Times New Roman" w:cs="Times New Roman"/>
        </w:rPr>
      </w:pPr>
      <w:r w:rsidRPr="00612209">
        <w:rPr>
          <w:rFonts w:ascii="Times New Roman" w:hAnsi="Times New Roman" w:cs="Times New Roman"/>
        </w:rPr>
        <w:t>Niaz Muhammad Shahani</w:t>
      </w:r>
      <w:r w:rsidR="00286AA8" w:rsidRPr="00612209">
        <w:rPr>
          <w:rFonts w:ascii="Times New Roman" w:hAnsi="Times New Roman" w:cs="Times New Roman"/>
          <w:vertAlign w:val="superscript"/>
        </w:rPr>
        <w:t>*1</w:t>
      </w:r>
      <w:r w:rsidRPr="00612209">
        <w:rPr>
          <w:rFonts w:ascii="Times New Roman" w:hAnsi="Times New Roman" w:cs="Times New Roman"/>
        </w:rPr>
        <w:t xml:space="preserve">, </w:t>
      </w:r>
      <w:proofErr w:type="spellStart"/>
      <w:r w:rsidRPr="00612209">
        <w:rPr>
          <w:rFonts w:ascii="Times New Roman" w:hAnsi="Times New Roman" w:cs="Times New Roman"/>
        </w:rPr>
        <w:t>Zhijun</w:t>
      </w:r>
      <w:proofErr w:type="spellEnd"/>
      <w:r w:rsidRPr="00612209">
        <w:rPr>
          <w:rFonts w:ascii="Times New Roman" w:hAnsi="Times New Roman" w:cs="Times New Roman"/>
        </w:rPr>
        <w:t xml:space="preserve"> Wan</w:t>
      </w:r>
      <w:r w:rsidR="00286AA8" w:rsidRPr="00612209">
        <w:rPr>
          <w:rFonts w:ascii="Times New Roman" w:hAnsi="Times New Roman" w:cs="Times New Roman"/>
          <w:vertAlign w:val="superscript"/>
        </w:rPr>
        <w:t>1</w:t>
      </w:r>
      <w:r w:rsidR="00000BB7" w:rsidRPr="00612209">
        <w:rPr>
          <w:rFonts w:ascii="Times New Roman" w:hAnsi="Times New Roman" w:cs="Times New Roman"/>
        </w:rPr>
        <w:t>, Li Guichen</w:t>
      </w:r>
      <w:r w:rsidR="00000BB7" w:rsidRPr="00612209">
        <w:rPr>
          <w:rFonts w:ascii="Times New Roman" w:hAnsi="Times New Roman" w:cs="Times New Roman"/>
          <w:vertAlign w:val="superscript"/>
        </w:rPr>
        <w:t>1</w:t>
      </w:r>
      <w:r w:rsidR="00000BB7" w:rsidRPr="00612209">
        <w:rPr>
          <w:rFonts w:ascii="Times New Roman" w:hAnsi="Times New Roman" w:cs="Times New Roman"/>
        </w:rPr>
        <w:t>,</w:t>
      </w:r>
      <w:r w:rsidR="00B50553" w:rsidRPr="00B50553">
        <w:rPr>
          <w:rFonts w:ascii="Times New Roman" w:hAnsi="Times New Roman" w:cs="Times New Roman"/>
        </w:rPr>
        <w:t xml:space="preserve"> </w:t>
      </w:r>
      <w:r w:rsidR="00B50553" w:rsidRPr="00612209">
        <w:rPr>
          <w:rFonts w:ascii="Times New Roman" w:hAnsi="Times New Roman" w:cs="Times New Roman"/>
        </w:rPr>
        <w:t>Fahad Irfan Siddiqui</w:t>
      </w:r>
      <w:r w:rsidR="00B50553" w:rsidRPr="00612209">
        <w:rPr>
          <w:rFonts w:ascii="Times New Roman" w:hAnsi="Times New Roman" w:cs="Times New Roman"/>
          <w:vertAlign w:val="superscript"/>
        </w:rPr>
        <w:t>2</w:t>
      </w:r>
      <w:r w:rsidR="00B50553">
        <w:rPr>
          <w:rFonts w:ascii="Times New Roman" w:hAnsi="Times New Roman" w:cs="Times New Roman"/>
        </w:rPr>
        <w:t>,</w:t>
      </w:r>
      <w:r w:rsidR="00000BB7" w:rsidRPr="00612209">
        <w:rPr>
          <w:rFonts w:ascii="Times New Roman" w:hAnsi="Times New Roman" w:cs="Times New Roman"/>
          <w:vertAlign w:val="superscript"/>
        </w:rPr>
        <w:t xml:space="preserve"> </w:t>
      </w:r>
      <w:r w:rsidR="00777826" w:rsidRPr="00612209">
        <w:rPr>
          <w:rFonts w:ascii="Times New Roman" w:hAnsi="Times New Roman" w:cs="Times New Roman"/>
        </w:rPr>
        <w:t>Abdul Ghani Pathan</w:t>
      </w:r>
      <w:r w:rsidR="00286AA8" w:rsidRPr="00612209">
        <w:rPr>
          <w:rFonts w:ascii="Times New Roman" w:hAnsi="Times New Roman" w:cs="Times New Roman"/>
          <w:vertAlign w:val="superscript"/>
        </w:rPr>
        <w:t>2</w:t>
      </w:r>
      <w:r w:rsidR="00000BB7" w:rsidRPr="00612209">
        <w:rPr>
          <w:rFonts w:ascii="Times New Roman" w:hAnsi="Times New Roman" w:cs="Times New Roman"/>
        </w:rPr>
        <w:t>,</w:t>
      </w:r>
      <w:r w:rsidR="006F43D9" w:rsidRPr="00612209">
        <w:rPr>
          <w:rFonts w:ascii="Times New Roman" w:hAnsi="Times New Roman" w:cs="Times New Roman"/>
        </w:rPr>
        <w:t xml:space="preserve"> </w:t>
      </w:r>
      <w:r w:rsidR="003E5082" w:rsidRPr="00612209">
        <w:rPr>
          <w:rFonts w:ascii="Times New Roman" w:hAnsi="Times New Roman" w:cs="Times New Roman"/>
          <w:sz w:val="24"/>
          <w:szCs w:val="24"/>
        </w:rPr>
        <w:t>Yang Pei Ju</w:t>
      </w:r>
      <w:r w:rsidR="003E5082" w:rsidRPr="00612209">
        <w:rPr>
          <w:rFonts w:ascii="Times New Roman" w:hAnsi="Times New Roman" w:cs="Times New Roman"/>
          <w:sz w:val="24"/>
          <w:szCs w:val="24"/>
          <w:vertAlign w:val="superscript"/>
        </w:rPr>
        <w:t>1</w:t>
      </w:r>
      <w:r w:rsidR="003E5082" w:rsidRPr="00612209">
        <w:rPr>
          <w:rFonts w:ascii="Times New Roman" w:hAnsi="Times New Roman" w:cs="Times New Roman"/>
        </w:rPr>
        <w:t xml:space="preserve">, </w:t>
      </w:r>
      <w:r w:rsidR="006F43D9" w:rsidRPr="00612209">
        <w:rPr>
          <w:rFonts w:ascii="Times New Roman" w:hAnsi="Times New Roman" w:cs="Times New Roman"/>
        </w:rPr>
        <w:t>Liu Sifei</w:t>
      </w:r>
      <w:r w:rsidR="00286AA8" w:rsidRPr="00612209">
        <w:rPr>
          <w:rFonts w:ascii="Times New Roman" w:hAnsi="Times New Roman" w:cs="Times New Roman"/>
          <w:vertAlign w:val="superscript"/>
        </w:rPr>
        <w:t>1</w:t>
      </w:r>
    </w:p>
    <w:p w14:paraId="61DD809C" w14:textId="77777777" w:rsidR="007B6BFC" w:rsidRPr="00612209" w:rsidRDefault="007B6BFC" w:rsidP="00455709">
      <w:pPr>
        <w:spacing w:line="240" w:lineRule="auto"/>
        <w:jc w:val="both"/>
        <w:rPr>
          <w:rFonts w:ascii="Times New Roman" w:hAnsi="Times New Roman" w:cs="Times New Roman"/>
          <w:sz w:val="20"/>
          <w:szCs w:val="20"/>
        </w:rPr>
      </w:pPr>
      <w:r w:rsidRPr="00612209">
        <w:rPr>
          <w:rFonts w:ascii="Times New Roman" w:hAnsi="Times New Roman" w:cs="Times New Roman"/>
          <w:sz w:val="20"/>
          <w:szCs w:val="20"/>
          <w:vertAlign w:val="superscript"/>
        </w:rPr>
        <w:t>1</w:t>
      </w:r>
      <w:r w:rsidRPr="00612209">
        <w:rPr>
          <w:rFonts w:ascii="Times New Roman" w:hAnsi="Times New Roman" w:cs="Times New Roman"/>
          <w:sz w:val="20"/>
          <w:szCs w:val="20"/>
        </w:rPr>
        <w:t xml:space="preserve">School of Mines, China University of Mining and Technology, Xuzhou P.R China. </w:t>
      </w:r>
    </w:p>
    <w:p w14:paraId="099BBD23" w14:textId="77777777" w:rsidR="007B6BFC" w:rsidRPr="00612209" w:rsidRDefault="00777826" w:rsidP="00455709">
      <w:pPr>
        <w:spacing w:line="240" w:lineRule="auto"/>
        <w:jc w:val="both"/>
        <w:rPr>
          <w:rFonts w:ascii="Times New Roman" w:hAnsi="Times New Roman" w:cs="Times New Roman"/>
          <w:sz w:val="20"/>
          <w:szCs w:val="20"/>
        </w:rPr>
      </w:pPr>
      <w:r w:rsidRPr="00612209">
        <w:rPr>
          <w:rFonts w:ascii="Times New Roman" w:hAnsi="Times New Roman" w:cs="Times New Roman"/>
          <w:sz w:val="20"/>
          <w:szCs w:val="20"/>
          <w:vertAlign w:val="superscript"/>
        </w:rPr>
        <w:t>2</w:t>
      </w:r>
      <w:r w:rsidRPr="00612209">
        <w:rPr>
          <w:rFonts w:ascii="Times New Roman" w:hAnsi="Times New Roman" w:cs="Times New Roman"/>
          <w:sz w:val="20"/>
          <w:szCs w:val="20"/>
        </w:rPr>
        <w:t xml:space="preserve">Department of Mining Engineering, Mehran University of Engineering and Technology, </w:t>
      </w:r>
      <w:proofErr w:type="spellStart"/>
      <w:r w:rsidRPr="00612209">
        <w:rPr>
          <w:rFonts w:ascii="Times New Roman" w:hAnsi="Times New Roman" w:cs="Times New Roman"/>
          <w:sz w:val="20"/>
          <w:szCs w:val="20"/>
        </w:rPr>
        <w:t>Jamshoro</w:t>
      </w:r>
      <w:proofErr w:type="spellEnd"/>
      <w:r w:rsidRPr="00612209">
        <w:rPr>
          <w:rFonts w:ascii="Times New Roman" w:hAnsi="Times New Roman" w:cs="Times New Roman"/>
          <w:sz w:val="20"/>
          <w:szCs w:val="20"/>
        </w:rPr>
        <w:t xml:space="preserve">, Sindh Pakistan. </w:t>
      </w:r>
    </w:p>
    <w:p w14:paraId="36B3A0BC" w14:textId="77777777" w:rsidR="007B6BFC" w:rsidRPr="00612209" w:rsidRDefault="007B6BFC" w:rsidP="00455709">
      <w:pPr>
        <w:spacing w:line="240" w:lineRule="auto"/>
        <w:jc w:val="both"/>
        <w:rPr>
          <w:rFonts w:ascii="Times New Roman" w:hAnsi="Times New Roman" w:cs="Times New Roman"/>
          <w:b/>
          <w:sz w:val="20"/>
          <w:szCs w:val="20"/>
        </w:rPr>
      </w:pPr>
      <w:r w:rsidRPr="00612209">
        <w:rPr>
          <w:rFonts w:ascii="Times New Roman" w:hAnsi="Times New Roman" w:cs="Times New Roman"/>
          <w:b/>
          <w:sz w:val="20"/>
          <w:szCs w:val="20"/>
          <w:vertAlign w:val="superscript"/>
        </w:rPr>
        <w:t>*</w:t>
      </w:r>
      <w:r w:rsidRPr="00612209">
        <w:rPr>
          <w:rFonts w:ascii="Times New Roman" w:hAnsi="Times New Roman" w:cs="Times New Roman"/>
          <w:b/>
          <w:sz w:val="20"/>
          <w:szCs w:val="20"/>
        </w:rPr>
        <w:t>Corresponding Author</w:t>
      </w:r>
      <w:r w:rsidR="00242E78" w:rsidRPr="00612209">
        <w:rPr>
          <w:rFonts w:ascii="Times New Roman" w:hAnsi="Times New Roman" w:cs="Times New Roman"/>
          <w:b/>
          <w:sz w:val="20"/>
          <w:szCs w:val="20"/>
        </w:rPr>
        <w:t xml:space="preserve"> </w:t>
      </w:r>
      <w:r w:rsidR="00CD379C" w:rsidRPr="00612209">
        <w:rPr>
          <w:rFonts w:ascii="Times New Roman" w:hAnsi="Times New Roman" w:cs="Times New Roman"/>
          <w:sz w:val="20"/>
          <w:szCs w:val="20"/>
        </w:rPr>
        <w:t>Email: shahani.niaz@gmail.com</w:t>
      </w:r>
    </w:p>
    <w:p w14:paraId="242A2EE8" w14:textId="77777777" w:rsidR="007B5FDB" w:rsidRPr="00612209" w:rsidRDefault="007B5FDB" w:rsidP="007B6BFC">
      <w:pPr>
        <w:spacing w:line="240" w:lineRule="auto"/>
        <w:jc w:val="center"/>
        <w:rPr>
          <w:rFonts w:ascii="Times New Roman" w:hAnsi="Times New Roman" w:cs="Times New Roman"/>
          <w:sz w:val="24"/>
          <w:szCs w:val="24"/>
        </w:rPr>
      </w:pPr>
    </w:p>
    <w:p w14:paraId="01562F42" w14:textId="77777777" w:rsidR="00242E78" w:rsidRPr="00612209" w:rsidRDefault="00242E78" w:rsidP="00090589">
      <w:pPr>
        <w:spacing w:line="240" w:lineRule="auto"/>
        <w:jc w:val="both"/>
        <w:rPr>
          <w:rFonts w:ascii="Arial" w:eastAsia="SimSun" w:hAnsi="Arial" w:cs="Arial"/>
          <w:sz w:val="24"/>
          <w:szCs w:val="24"/>
        </w:rPr>
      </w:pPr>
      <w:r w:rsidRPr="00612209">
        <w:rPr>
          <w:rFonts w:ascii="Arial" w:eastAsia="SimSun" w:hAnsi="Arial" w:cs="Arial"/>
          <w:b/>
          <w:sz w:val="24"/>
          <w:szCs w:val="24"/>
        </w:rPr>
        <w:t>Abstract</w:t>
      </w:r>
    </w:p>
    <w:p w14:paraId="625FBA8F" w14:textId="77777777" w:rsidR="006B1EE3" w:rsidRPr="00612209" w:rsidRDefault="006B1EE3" w:rsidP="00090589">
      <w:pPr>
        <w:spacing w:line="240" w:lineRule="auto"/>
        <w:jc w:val="both"/>
        <w:rPr>
          <w:rFonts w:ascii="Times New Roman" w:eastAsia="SimSun" w:hAnsi="Times New Roman" w:cs="Times New Roman"/>
          <w:i/>
          <w:sz w:val="20"/>
          <w:szCs w:val="20"/>
        </w:rPr>
      </w:pPr>
      <w:r w:rsidRPr="00612209">
        <w:rPr>
          <w:rFonts w:ascii="Times New Roman" w:eastAsia="SimSun" w:hAnsi="Times New Roman" w:cs="Times New Roman"/>
          <w:i/>
          <w:sz w:val="20"/>
          <w:szCs w:val="20"/>
        </w:rPr>
        <w:t>There is a massive quantity of lignite</w:t>
      </w:r>
      <w:r w:rsidR="005E44EC" w:rsidRPr="00612209">
        <w:rPr>
          <w:rFonts w:ascii="Times New Roman" w:eastAsia="SimSun" w:hAnsi="Times New Roman" w:cs="Times New Roman"/>
          <w:i/>
          <w:sz w:val="20"/>
          <w:szCs w:val="20"/>
        </w:rPr>
        <w:t xml:space="preserve"> coal reserves at the Thar Coal Mine</w:t>
      </w:r>
      <w:r w:rsidR="00706ABC" w:rsidRPr="00612209">
        <w:rPr>
          <w:rFonts w:ascii="Times New Roman" w:eastAsia="SimSun" w:hAnsi="Times New Roman" w:cs="Times New Roman"/>
          <w:i/>
          <w:sz w:val="20"/>
          <w:szCs w:val="20"/>
        </w:rPr>
        <w:t xml:space="preserve"> </w:t>
      </w:r>
      <w:r w:rsidRPr="00612209">
        <w:rPr>
          <w:rFonts w:ascii="Times New Roman" w:eastAsia="SimSun" w:hAnsi="Times New Roman" w:cs="Times New Roman"/>
          <w:i/>
          <w:sz w:val="20"/>
          <w:szCs w:val="20"/>
        </w:rPr>
        <w:t xml:space="preserve">Pakistan which are demarcated through thick coal seams. To extract these thick coal seams, the chosen method for mining is Top Coal Caving. The Longwall Top Coal Caving (LTCC) has been </w:t>
      </w:r>
      <w:r w:rsidR="005E44EC" w:rsidRPr="00612209">
        <w:rPr>
          <w:rFonts w:ascii="Times New Roman" w:eastAsia="SimSun" w:hAnsi="Times New Roman" w:cs="Times New Roman"/>
          <w:i/>
          <w:sz w:val="20"/>
          <w:szCs w:val="20"/>
        </w:rPr>
        <w:t xml:space="preserve">one of </w:t>
      </w:r>
      <w:r w:rsidRPr="00612209">
        <w:rPr>
          <w:rFonts w:ascii="Times New Roman" w:eastAsia="SimSun" w:hAnsi="Times New Roman" w:cs="Times New Roman"/>
          <w:i/>
          <w:sz w:val="20"/>
          <w:szCs w:val="20"/>
        </w:rPr>
        <w:t>the preferred underground mining method</w:t>
      </w:r>
      <w:r w:rsidR="005E44EC" w:rsidRPr="00612209">
        <w:rPr>
          <w:rFonts w:ascii="Times New Roman" w:eastAsia="SimSun" w:hAnsi="Times New Roman" w:cs="Times New Roman"/>
          <w:i/>
          <w:sz w:val="20"/>
          <w:szCs w:val="20"/>
        </w:rPr>
        <w:t>s</w:t>
      </w:r>
      <w:r w:rsidRPr="00612209">
        <w:rPr>
          <w:rFonts w:ascii="Times New Roman" w:eastAsia="SimSun" w:hAnsi="Times New Roman" w:cs="Times New Roman"/>
          <w:i/>
          <w:sz w:val="20"/>
          <w:szCs w:val="20"/>
        </w:rPr>
        <w:t xml:space="preserve"> that has been developed and then accepted by its guaranteed results in China’s coal mining industry. </w:t>
      </w:r>
      <w:r w:rsidR="004F71A9" w:rsidRPr="00612209">
        <w:rPr>
          <w:rFonts w:ascii="Times New Roman" w:eastAsia="SimSun" w:hAnsi="Times New Roman" w:cs="Times New Roman"/>
          <w:i/>
          <w:sz w:val="20"/>
          <w:szCs w:val="20"/>
        </w:rPr>
        <w:t xml:space="preserve">This paper discusses numerical modelling of top coal caving mining method and studies the coal recovery ratio by using discrete element method. </w:t>
      </w:r>
      <w:r w:rsidRPr="00612209">
        <w:rPr>
          <w:rFonts w:ascii="Times New Roman" w:eastAsia="SimSun" w:hAnsi="Times New Roman" w:cs="Times New Roman"/>
          <w:i/>
          <w:sz w:val="20"/>
          <w:szCs w:val="20"/>
        </w:rPr>
        <w:t xml:space="preserve">In the </w:t>
      </w:r>
      <w:r w:rsidRPr="00612209">
        <w:rPr>
          <w:rFonts w:ascii="Times New Roman" w:eastAsia="SimSun" w:hAnsi="Times New Roman" w:cs="Times New Roman"/>
          <w:i/>
          <w:noProof/>
          <w:sz w:val="20"/>
          <w:szCs w:val="20"/>
        </w:rPr>
        <w:t>mode</w:t>
      </w:r>
      <w:r w:rsidR="009852B3" w:rsidRPr="00612209">
        <w:rPr>
          <w:rFonts w:ascii="Times New Roman" w:eastAsia="SimSun" w:hAnsi="Times New Roman" w:cs="Times New Roman"/>
          <w:i/>
          <w:noProof/>
          <w:sz w:val="20"/>
          <w:szCs w:val="20"/>
        </w:rPr>
        <w:t>l</w:t>
      </w:r>
      <w:r w:rsidRPr="00612209">
        <w:rPr>
          <w:rFonts w:ascii="Times New Roman" w:eastAsia="SimSun" w:hAnsi="Times New Roman" w:cs="Times New Roman"/>
          <w:i/>
          <w:noProof/>
          <w:sz w:val="20"/>
          <w:szCs w:val="20"/>
        </w:rPr>
        <w:t>ling</w:t>
      </w:r>
      <w:r w:rsidRPr="00612209">
        <w:rPr>
          <w:rFonts w:ascii="Times New Roman" w:eastAsia="SimSun" w:hAnsi="Times New Roman" w:cs="Times New Roman"/>
          <w:i/>
          <w:sz w:val="20"/>
          <w:szCs w:val="20"/>
        </w:rPr>
        <w:t xml:space="preserve"> consequences, the total top coal recovery ratio was computed to be 83.9% when the top </w:t>
      </w:r>
      <w:r w:rsidRPr="00612209">
        <w:rPr>
          <w:rFonts w:ascii="Times New Roman" w:eastAsia="SimSun" w:hAnsi="Times New Roman" w:cs="Times New Roman"/>
          <w:i/>
          <w:noProof/>
          <w:sz w:val="20"/>
          <w:szCs w:val="20"/>
        </w:rPr>
        <w:t>coal</w:t>
      </w:r>
      <w:r w:rsidRPr="00612209">
        <w:rPr>
          <w:rFonts w:ascii="Times New Roman" w:eastAsia="SimSun" w:hAnsi="Times New Roman" w:cs="Times New Roman"/>
          <w:i/>
          <w:sz w:val="20"/>
          <w:szCs w:val="20"/>
        </w:rPr>
        <w:t xml:space="preserve"> thickness was three times as the height of cutting height with the drawing inter</w:t>
      </w:r>
      <w:r w:rsidR="00BB3019" w:rsidRPr="00612209">
        <w:rPr>
          <w:rFonts w:ascii="Times New Roman" w:eastAsia="SimSun" w:hAnsi="Times New Roman" w:cs="Times New Roman"/>
          <w:i/>
          <w:sz w:val="20"/>
          <w:szCs w:val="20"/>
        </w:rPr>
        <w:t>val of 0.8m respectively. B</w:t>
      </w:r>
      <w:r w:rsidR="004F71A9" w:rsidRPr="00612209">
        <w:rPr>
          <w:rFonts w:ascii="Times New Roman" w:eastAsia="SimSun" w:hAnsi="Times New Roman" w:cs="Times New Roman"/>
          <w:i/>
          <w:sz w:val="20"/>
          <w:szCs w:val="20"/>
        </w:rPr>
        <w:t xml:space="preserve">ased on </w:t>
      </w:r>
      <w:r w:rsidR="005E44EC" w:rsidRPr="00612209">
        <w:rPr>
          <w:rFonts w:ascii="Times New Roman" w:eastAsia="SimSun" w:hAnsi="Times New Roman" w:cs="Times New Roman"/>
          <w:i/>
          <w:sz w:val="20"/>
          <w:szCs w:val="20"/>
        </w:rPr>
        <w:t>this</w:t>
      </w:r>
      <w:r w:rsidR="004F71A9" w:rsidRPr="00612209">
        <w:rPr>
          <w:rFonts w:ascii="Times New Roman" w:eastAsia="SimSun" w:hAnsi="Times New Roman" w:cs="Times New Roman"/>
          <w:i/>
          <w:sz w:val="20"/>
          <w:szCs w:val="20"/>
        </w:rPr>
        <w:t xml:space="preserve"> study</w:t>
      </w:r>
      <w:r w:rsidR="005E44EC" w:rsidRPr="00612209">
        <w:rPr>
          <w:rFonts w:ascii="Times New Roman" w:eastAsia="SimSun" w:hAnsi="Times New Roman" w:cs="Times New Roman"/>
          <w:i/>
          <w:sz w:val="20"/>
          <w:szCs w:val="20"/>
        </w:rPr>
        <w:t>,</w:t>
      </w:r>
      <w:r w:rsidR="004F71A9" w:rsidRPr="00612209">
        <w:rPr>
          <w:rFonts w:ascii="Times New Roman" w:eastAsia="SimSun" w:hAnsi="Times New Roman" w:cs="Times New Roman"/>
          <w:i/>
          <w:sz w:val="20"/>
          <w:szCs w:val="20"/>
        </w:rPr>
        <w:t xml:space="preserve"> it</w:t>
      </w:r>
      <w:r w:rsidR="00BB3019" w:rsidRPr="00612209">
        <w:rPr>
          <w:rFonts w:ascii="Times New Roman" w:eastAsia="SimSun" w:hAnsi="Times New Roman" w:cs="Times New Roman"/>
          <w:i/>
          <w:sz w:val="20"/>
          <w:szCs w:val="20"/>
        </w:rPr>
        <w:t xml:space="preserve"> is proposed that </w:t>
      </w:r>
      <w:r w:rsidR="005E44EC" w:rsidRPr="00612209">
        <w:rPr>
          <w:rFonts w:ascii="Times New Roman" w:eastAsia="SimSun" w:hAnsi="Times New Roman" w:cs="Times New Roman"/>
          <w:i/>
          <w:sz w:val="20"/>
          <w:szCs w:val="20"/>
        </w:rPr>
        <w:t>LTCC</w:t>
      </w:r>
      <w:r w:rsidR="00BB3019" w:rsidRPr="00612209">
        <w:rPr>
          <w:rFonts w:ascii="Times New Roman" w:eastAsia="SimSun" w:hAnsi="Times New Roman" w:cs="Times New Roman"/>
          <w:i/>
          <w:sz w:val="20"/>
          <w:szCs w:val="20"/>
        </w:rPr>
        <w:t xml:space="preserve"> method can</w:t>
      </w:r>
      <w:r w:rsidR="004F71A9" w:rsidRPr="00612209">
        <w:rPr>
          <w:rFonts w:ascii="Times New Roman" w:eastAsia="SimSun" w:hAnsi="Times New Roman" w:cs="Times New Roman"/>
          <w:i/>
          <w:sz w:val="20"/>
          <w:szCs w:val="20"/>
        </w:rPr>
        <w:t xml:space="preserve"> be adopted for </w:t>
      </w:r>
      <w:r w:rsidR="009852B3" w:rsidRPr="00612209">
        <w:rPr>
          <w:rFonts w:ascii="Times New Roman" w:eastAsia="SimSun" w:hAnsi="Times New Roman" w:cs="Times New Roman"/>
          <w:i/>
          <w:sz w:val="20"/>
          <w:szCs w:val="20"/>
        </w:rPr>
        <w:t xml:space="preserve">the </w:t>
      </w:r>
      <w:r w:rsidR="004F71A9" w:rsidRPr="00612209">
        <w:rPr>
          <w:rFonts w:ascii="Times New Roman" w:eastAsia="SimSun" w:hAnsi="Times New Roman" w:cs="Times New Roman"/>
          <w:i/>
          <w:sz w:val="20"/>
          <w:szCs w:val="20"/>
        </w:rPr>
        <w:t xml:space="preserve">mining </w:t>
      </w:r>
      <w:r w:rsidR="00BA1BC8" w:rsidRPr="00612209">
        <w:rPr>
          <w:rFonts w:ascii="Times New Roman" w:eastAsia="SimSun" w:hAnsi="Times New Roman" w:cs="Times New Roman"/>
          <w:i/>
          <w:sz w:val="20"/>
          <w:szCs w:val="20"/>
        </w:rPr>
        <w:t>of thick</w:t>
      </w:r>
      <w:r w:rsidR="009852B3" w:rsidRPr="00612209">
        <w:rPr>
          <w:rFonts w:ascii="Times New Roman" w:eastAsia="SimSun" w:hAnsi="Times New Roman" w:cs="Times New Roman"/>
          <w:i/>
          <w:sz w:val="20"/>
          <w:szCs w:val="20"/>
        </w:rPr>
        <w:t xml:space="preserve"> coal seam(s) at</w:t>
      </w:r>
      <w:r w:rsidR="004F71A9" w:rsidRPr="00612209">
        <w:rPr>
          <w:rFonts w:ascii="Times New Roman" w:eastAsia="SimSun" w:hAnsi="Times New Roman" w:cs="Times New Roman"/>
          <w:i/>
          <w:sz w:val="20"/>
          <w:szCs w:val="20"/>
        </w:rPr>
        <w:t xml:space="preserve"> Thar Coal Mine.</w:t>
      </w:r>
    </w:p>
    <w:p w14:paraId="0D84FA03" w14:textId="77777777" w:rsidR="007B5FDB" w:rsidRPr="00612209" w:rsidRDefault="00115CFC" w:rsidP="00090589">
      <w:pPr>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b/>
          <w:noProof/>
          <w:sz w:val="24"/>
          <w:szCs w:val="24"/>
        </w:rPr>
        <w:t>Key</w:t>
      </w:r>
      <w:r w:rsidR="00242E78" w:rsidRPr="00612209">
        <w:rPr>
          <w:rFonts w:ascii="Times New Roman" w:eastAsia="SimSun" w:hAnsi="Times New Roman" w:cs="Times New Roman"/>
          <w:b/>
          <w:noProof/>
          <w:sz w:val="24"/>
          <w:szCs w:val="24"/>
        </w:rPr>
        <w:t>words</w:t>
      </w:r>
      <w:r w:rsidR="001C0CDE" w:rsidRPr="00612209">
        <w:rPr>
          <w:rFonts w:ascii="Times New Roman" w:eastAsia="SimSun" w:hAnsi="Times New Roman" w:cs="Times New Roman"/>
          <w:b/>
          <w:sz w:val="24"/>
          <w:szCs w:val="24"/>
        </w:rPr>
        <w:t>:</w:t>
      </w:r>
      <w:r w:rsidR="001C0CDE" w:rsidRPr="00612209">
        <w:rPr>
          <w:rFonts w:ascii="Times New Roman" w:eastAsia="SimSun" w:hAnsi="Times New Roman" w:cs="Times New Roman"/>
          <w:sz w:val="24"/>
          <w:szCs w:val="24"/>
        </w:rPr>
        <w:t xml:space="preserve"> </w:t>
      </w:r>
      <w:r w:rsidR="006B1EE3" w:rsidRPr="00612209">
        <w:rPr>
          <w:rFonts w:ascii="Times New Roman" w:eastAsia="SimSun" w:hAnsi="Times New Roman" w:cs="Times New Roman"/>
          <w:sz w:val="21"/>
          <w:szCs w:val="21"/>
        </w:rPr>
        <w:t xml:space="preserve">Thar coal mine; top coal caving; </w:t>
      </w:r>
      <w:r w:rsidR="005E44EC" w:rsidRPr="00612209">
        <w:rPr>
          <w:rFonts w:ascii="Times New Roman" w:eastAsia="SimSun" w:hAnsi="Times New Roman" w:cs="Times New Roman"/>
          <w:sz w:val="21"/>
          <w:szCs w:val="21"/>
        </w:rPr>
        <w:t xml:space="preserve">numerical </w:t>
      </w:r>
      <w:r w:rsidR="005E44EC" w:rsidRPr="00612209">
        <w:rPr>
          <w:rFonts w:ascii="Times New Roman" w:eastAsia="SimSun" w:hAnsi="Times New Roman" w:cs="Times New Roman"/>
          <w:noProof/>
          <w:sz w:val="21"/>
          <w:szCs w:val="21"/>
        </w:rPr>
        <w:t>modeling</w:t>
      </w:r>
      <w:r w:rsidR="005E44EC" w:rsidRPr="00612209">
        <w:rPr>
          <w:rFonts w:ascii="Times New Roman" w:eastAsia="SimSun" w:hAnsi="Times New Roman" w:cs="Times New Roman"/>
          <w:sz w:val="21"/>
          <w:szCs w:val="21"/>
        </w:rPr>
        <w:t>; top coal recovery ratio;</w:t>
      </w:r>
      <w:r w:rsidR="005E44EC" w:rsidRPr="00612209">
        <w:rPr>
          <w:rFonts w:ascii="Times New Roman" w:eastAsia="SimSun" w:hAnsi="Times New Roman" w:cs="Times New Roman"/>
          <w:sz w:val="24"/>
          <w:szCs w:val="24"/>
        </w:rPr>
        <w:t xml:space="preserve"> </w:t>
      </w:r>
      <w:r w:rsidR="005E44EC" w:rsidRPr="00612209">
        <w:rPr>
          <w:rFonts w:ascii="Times New Roman" w:eastAsia="SimSun" w:hAnsi="Times New Roman" w:cs="Times New Roman"/>
          <w:sz w:val="21"/>
          <w:szCs w:val="21"/>
        </w:rPr>
        <w:t xml:space="preserve">thick coal seams; </w:t>
      </w:r>
    </w:p>
    <w:p w14:paraId="4177FFE9" w14:textId="77777777" w:rsidR="00242E78" w:rsidRPr="00612209" w:rsidRDefault="00242E78" w:rsidP="009B2B82">
      <w:pPr>
        <w:pStyle w:val="ListParagraph"/>
        <w:numPr>
          <w:ilvl w:val="0"/>
          <w:numId w:val="4"/>
        </w:numPr>
        <w:spacing w:line="256" w:lineRule="auto"/>
        <w:ind w:left="360"/>
        <w:jc w:val="both"/>
        <w:rPr>
          <w:rFonts w:ascii="Times New Roman" w:eastAsia="SimSun" w:hAnsi="Times New Roman" w:cs="Times New Roman"/>
          <w:b/>
          <w:sz w:val="24"/>
          <w:szCs w:val="24"/>
        </w:rPr>
        <w:sectPr w:rsidR="00242E78" w:rsidRPr="00612209" w:rsidSect="00242E78">
          <w:pgSz w:w="11907" w:h="16839" w:code="9"/>
          <w:pgMar w:top="720" w:right="1440" w:bottom="720" w:left="1440" w:header="720" w:footer="720" w:gutter="0"/>
          <w:cols w:space="720"/>
          <w:docGrid w:linePitch="360"/>
        </w:sectPr>
      </w:pPr>
    </w:p>
    <w:p w14:paraId="33A157AD" w14:textId="77777777" w:rsidR="007B6BFC" w:rsidRPr="00612209" w:rsidRDefault="00242E78" w:rsidP="009B2B82">
      <w:pPr>
        <w:pStyle w:val="ListParagraph"/>
        <w:numPr>
          <w:ilvl w:val="0"/>
          <w:numId w:val="4"/>
        </w:numPr>
        <w:spacing w:line="256" w:lineRule="auto"/>
        <w:ind w:left="360"/>
        <w:jc w:val="both"/>
        <w:rPr>
          <w:rFonts w:ascii="Arial" w:eastAsia="SimSun" w:hAnsi="Arial" w:cs="Arial"/>
          <w:b/>
          <w:sz w:val="24"/>
          <w:szCs w:val="24"/>
        </w:rPr>
      </w:pPr>
      <w:r w:rsidRPr="00612209">
        <w:rPr>
          <w:rFonts w:ascii="Arial" w:eastAsia="SimSun" w:hAnsi="Arial" w:cs="Arial"/>
          <w:b/>
          <w:sz w:val="24"/>
          <w:szCs w:val="24"/>
        </w:rPr>
        <w:t>Introduction</w:t>
      </w:r>
    </w:p>
    <w:p w14:paraId="4FAD4D01" w14:textId="77777777" w:rsidR="00A55F38" w:rsidRPr="00612209" w:rsidRDefault="00A55F38" w:rsidP="00090589">
      <w:pPr>
        <w:autoSpaceDE w:val="0"/>
        <w:autoSpaceDN w:val="0"/>
        <w:adjustRightInd w:val="0"/>
        <w:spacing w:after="0" w:line="240" w:lineRule="auto"/>
        <w:jc w:val="both"/>
        <w:rPr>
          <w:rFonts w:ascii="Times New Roman" w:eastAsia="SimSun" w:hAnsi="Times New Roman" w:cs="Times New Roman"/>
          <w:sz w:val="24"/>
          <w:szCs w:val="24"/>
        </w:rPr>
      </w:pPr>
      <w:r w:rsidRPr="00612209">
        <w:rPr>
          <w:rFonts w:ascii="Times New Roman" w:hAnsi="Times New Roman" w:cs="Times New Roman"/>
          <w:sz w:val="24"/>
        </w:rPr>
        <w:t xml:space="preserve">Longwall top coal caving </w:t>
      </w:r>
      <w:r w:rsidR="005E44EC" w:rsidRPr="00612209">
        <w:rPr>
          <w:rFonts w:ascii="Times New Roman" w:hAnsi="Times New Roman" w:cs="Times New Roman"/>
          <w:sz w:val="24"/>
        </w:rPr>
        <w:t xml:space="preserve">(LTCC) </w:t>
      </w:r>
      <w:r w:rsidRPr="00612209">
        <w:rPr>
          <w:rFonts w:ascii="Times New Roman" w:hAnsi="Times New Roman" w:cs="Times New Roman"/>
          <w:sz w:val="24"/>
        </w:rPr>
        <w:t xml:space="preserve">is a technique that enhances the efficiency level of production at thick coal seams </w:t>
      </w:r>
      <w:r w:rsidRPr="00612209">
        <w:rPr>
          <w:rFonts w:ascii="Times New Roman" w:hAnsi="Times New Roman" w:cs="Times New Roman"/>
          <w:sz w:val="24"/>
          <w:vertAlign w:val="superscript"/>
        </w:rPr>
        <w:t>[1]</w:t>
      </w:r>
      <w:r w:rsidRPr="00612209">
        <w:rPr>
          <w:rFonts w:ascii="Times New Roman" w:hAnsi="Times New Roman" w:cs="Times New Roman"/>
          <w:sz w:val="24"/>
        </w:rPr>
        <w:t xml:space="preserve">. </w:t>
      </w:r>
      <w:r w:rsidR="005E44EC" w:rsidRPr="00612209">
        <w:rPr>
          <w:rFonts w:ascii="Times New Roman" w:eastAsia="SimSun" w:hAnsi="Times New Roman" w:cs="Times New Roman"/>
          <w:sz w:val="24"/>
          <w:szCs w:val="24"/>
        </w:rPr>
        <w:t xml:space="preserve">LTCC was developed by combination of longwall and sublevel caving methods. </w:t>
      </w:r>
      <w:r w:rsidRPr="00612209">
        <w:rPr>
          <w:rFonts w:ascii="Times New Roman" w:hAnsi="Times New Roman" w:cs="Times New Roman"/>
          <w:sz w:val="24"/>
        </w:rPr>
        <w:t>The classification relating to thickness may differ from country to country but acceptable thickness is not les</w:t>
      </w:r>
      <w:r w:rsidR="00452EF3" w:rsidRPr="00612209">
        <w:rPr>
          <w:rFonts w:ascii="Times New Roman" w:hAnsi="Times New Roman" w:cs="Times New Roman"/>
          <w:sz w:val="24"/>
        </w:rPr>
        <w:t xml:space="preserve">s than 6m as the smaller margin </w:t>
      </w:r>
      <w:r w:rsidRPr="00612209">
        <w:rPr>
          <w:rFonts w:ascii="Times New Roman" w:hAnsi="Times New Roman" w:cs="Times New Roman"/>
          <w:sz w:val="24"/>
          <w:vertAlign w:val="superscript"/>
        </w:rPr>
        <w:t>[2]</w:t>
      </w:r>
      <w:r w:rsidRPr="00612209">
        <w:rPr>
          <w:rFonts w:ascii="Times New Roman" w:hAnsi="Times New Roman" w:cs="Times New Roman"/>
          <w:sz w:val="24"/>
        </w:rPr>
        <w:t xml:space="preserve">. </w:t>
      </w:r>
      <w:r w:rsidR="006B1EE3" w:rsidRPr="00612209">
        <w:rPr>
          <w:rFonts w:ascii="Times New Roman" w:eastAsia="SimSun" w:hAnsi="Times New Roman" w:cs="Times New Roman"/>
          <w:sz w:val="24"/>
          <w:szCs w:val="24"/>
        </w:rPr>
        <w:t>In thick seams, bottom is mined by longwall and top coal</w:t>
      </w:r>
      <w:r w:rsidR="005E44EC" w:rsidRPr="00612209">
        <w:rPr>
          <w:rFonts w:ascii="Times New Roman" w:eastAsia="SimSun" w:hAnsi="Times New Roman" w:cs="Times New Roman"/>
          <w:sz w:val="24"/>
          <w:szCs w:val="24"/>
        </w:rPr>
        <w:t xml:space="preserve"> is</w:t>
      </w:r>
      <w:r w:rsidR="006B1EE3" w:rsidRPr="00612209">
        <w:rPr>
          <w:rFonts w:ascii="Times New Roman" w:eastAsia="SimSun" w:hAnsi="Times New Roman" w:cs="Times New Roman"/>
          <w:sz w:val="24"/>
          <w:szCs w:val="24"/>
        </w:rPr>
        <w:t xml:space="preserve"> exploited by sublevel caving. </w:t>
      </w:r>
    </w:p>
    <w:p w14:paraId="4670124E" w14:textId="77777777" w:rsidR="006B1EE3" w:rsidRPr="00612209" w:rsidRDefault="006B1EE3" w:rsidP="00090589">
      <w:pPr>
        <w:autoSpaceDE w:val="0"/>
        <w:autoSpaceDN w:val="0"/>
        <w:adjustRightInd w:val="0"/>
        <w:spacing w:after="0"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This method was developed in China</w:t>
      </w:r>
      <w:r w:rsidR="004F71A9" w:rsidRPr="00612209">
        <w:rPr>
          <w:rFonts w:ascii="Times New Roman" w:eastAsia="SimSun" w:hAnsi="Times New Roman" w:cs="Times New Roman"/>
          <w:sz w:val="24"/>
          <w:szCs w:val="24"/>
        </w:rPr>
        <w:t xml:space="preserve"> </w:t>
      </w:r>
      <w:r w:rsidR="00A55F38" w:rsidRPr="00612209">
        <w:rPr>
          <w:rFonts w:ascii="Times New Roman" w:eastAsia="SimSun" w:hAnsi="Times New Roman" w:cs="Times New Roman"/>
          <w:sz w:val="24"/>
          <w:szCs w:val="24"/>
          <w:vertAlign w:val="superscript"/>
        </w:rPr>
        <w:t>[3</w:t>
      </w:r>
      <w:r w:rsidR="00316A73" w:rsidRPr="00612209">
        <w:rPr>
          <w:rFonts w:ascii="Times New Roman" w:eastAsia="SimSun" w:hAnsi="Times New Roman" w:cs="Times New Roman"/>
          <w:sz w:val="24"/>
          <w:szCs w:val="24"/>
          <w:vertAlign w:val="superscript"/>
        </w:rPr>
        <w:t>]</w:t>
      </w:r>
      <w:r w:rsidR="00675422" w:rsidRPr="00612209">
        <w:rPr>
          <w:rFonts w:ascii="Times New Roman" w:eastAsia="SimSun" w:hAnsi="Times New Roman" w:cs="Times New Roman"/>
          <w:sz w:val="24"/>
          <w:szCs w:val="24"/>
        </w:rPr>
        <w:t xml:space="preserve"> after 1982 and it is used for </w:t>
      </w:r>
      <w:r w:rsidR="005E44EC" w:rsidRPr="00612209">
        <w:rPr>
          <w:rFonts w:ascii="Times New Roman" w:eastAsia="SimSun" w:hAnsi="Times New Roman" w:cs="Times New Roman"/>
          <w:sz w:val="24"/>
          <w:szCs w:val="24"/>
        </w:rPr>
        <w:t xml:space="preserve">exploitation of </w:t>
      </w:r>
      <w:r w:rsidR="00675422" w:rsidRPr="00612209">
        <w:rPr>
          <w:rFonts w:ascii="Times New Roman" w:eastAsia="SimSun" w:hAnsi="Times New Roman" w:cs="Times New Roman"/>
          <w:sz w:val="24"/>
          <w:szCs w:val="24"/>
        </w:rPr>
        <w:t>thick</w:t>
      </w:r>
      <w:r w:rsidRPr="00612209">
        <w:rPr>
          <w:rFonts w:ascii="Times New Roman" w:eastAsia="SimSun" w:hAnsi="Times New Roman" w:cs="Times New Roman"/>
          <w:sz w:val="24"/>
          <w:szCs w:val="24"/>
        </w:rPr>
        <w:t xml:space="preserve"> coal seams. LTCC is a high product and low-cost method but have a high</w:t>
      </w:r>
      <w:r w:rsidR="00D45D6D" w:rsidRPr="00612209">
        <w:rPr>
          <w:rFonts w:ascii="Times New Roman" w:eastAsia="SimSun" w:hAnsi="Times New Roman" w:cs="Times New Roman"/>
          <w:sz w:val="24"/>
          <w:szCs w:val="24"/>
        </w:rPr>
        <w:t xml:space="preserve"> dependency to seam condition </w:t>
      </w:r>
      <w:r w:rsidR="00D45D6D" w:rsidRPr="00612209">
        <w:rPr>
          <w:rFonts w:ascii="Times New Roman" w:eastAsia="SimSun" w:hAnsi="Times New Roman" w:cs="Times New Roman"/>
          <w:sz w:val="24"/>
          <w:szCs w:val="24"/>
          <w:vertAlign w:val="superscript"/>
        </w:rPr>
        <w:t>[4</w:t>
      </w:r>
      <w:r w:rsidR="00A55F38" w:rsidRPr="00612209">
        <w:rPr>
          <w:rFonts w:ascii="Times New Roman" w:eastAsia="SimSun" w:hAnsi="Times New Roman" w:cs="Times New Roman"/>
          <w:sz w:val="24"/>
          <w:szCs w:val="24"/>
          <w:vertAlign w:val="superscript"/>
        </w:rPr>
        <w:t>-6]</w:t>
      </w:r>
      <w:r w:rsidR="00A55F38"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Capability of top coal and recovery percentage are the most important parameters in LTCC that should be complete</w:t>
      </w:r>
      <w:r w:rsidR="00A55F38" w:rsidRPr="00612209">
        <w:rPr>
          <w:rFonts w:ascii="Times New Roman" w:eastAsia="SimSun" w:hAnsi="Times New Roman" w:cs="Times New Roman"/>
          <w:sz w:val="24"/>
          <w:szCs w:val="24"/>
        </w:rPr>
        <w:t xml:space="preserve">ly explained and investigated </w:t>
      </w:r>
      <w:r w:rsidR="00A55F38" w:rsidRPr="00612209">
        <w:rPr>
          <w:rFonts w:ascii="Times New Roman" w:eastAsia="SimSun" w:hAnsi="Times New Roman" w:cs="Times New Roman"/>
          <w:sz w:val="24"/>
          <w:szCs w:val="24"/>
          <w:vertAlign w:val="superscript"/>
        </w:rPr>
        <w:t>[7-8</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xml:space="preserve">. </w:t>
      </w:r>
      <w:r w:rsidR="00922214" w:rsidRPr="00612209">
        <w:rPr>
          <w:rFonts w:ascii="Times New Roman" w:eastAsia="SimSun" w:hAnsi="Times New Roman" w:cs="Times New Roman"/>
          <w:sz w:val="24"/>
          <w:szCs w:val="24"/>
        </w:rPr>
        <w:t xml:space="preserve">Improving the caving ratio of top coal </w:t>
      </w:r>
      <w:r w:rsidRPr="00612209">
        <w:rPr>
          <w:rFonts w:ascii="Times New Roman" w:eastAsia="SimSun" w:hAnsi="Times New Roman" w:cs="Times New Roman"/>
          <w:sz w:val="24"/>
          <w:szCs w:val="24"/>
        </w:rPr>
        <w:t xml:space="preserve">signifies that it can considerably increase the </w:t>
      </w:r>
      <w:r w:rsidR="00922214" w:rsidRPr="00612209">
        <w:rPr>
          <w:rFonts w:ascii="Times New Roman" w:eastAsia="SimSun" w:hAnsi="Times New Roman" w:cs="Times New Roman"/>
          <w:sz w:val="24"/>
          <w:szCs w:val="24"/>
        </w:rPr>
        <w:t xml:space="preserve">top coal </w:t>
      </w:r>
      <w:r w:rsidRPr="00612209">
        <w:rPr>
          <w:rFonts w:ascii="Times New Roman" w:eastAsia="SimSun" w:hAnsi="Times New Roman" w:cs="Times New Roman"/>
          <w:sz w:val="24"/>
          <w:szCs w:val="24"/>
        </w:rPr>
        <w:t xml:space="preserve">recovery ratio of </w:t>
      </w:r>
      <w:r w:rsidR="00922214" w:rsidRPr="00612209">
        <w:rPr>
          <w:rFonts w:ascii="Times New Roman" w:eastAsia="SimSun" w:hAnsi="Times New Roman" w:cs="Times New Roman"/>
          <w:sz w:val="24"/>
          <w:szCs w:val="24"/>
        </w:rPr>
        <w:t>resources</w:t>
      </w:r>
      <w:r w:rsidRPr="00612209">
        <w:rPr>
          <w:rFonts w:ascii="Times New Roman" w:eastAsia="SimSun" w:hAnsi="Times New Roman" w:cs="Times New Roman"/>
          <w:sz w:val="24"/>
          <w:szCs w:val="24"/>
        </w:rPr>
        <w:t xml:space="preserve"> through productive yielding. </w:t>
      </w:r>
      <w:r w:rsidR="00922214" w:rsidRPr="00612209">
        <w:rPr>
          <w:rFonts w:ascii="Times New Roman" w:eastAsia="SimSun" w:hAnsi="Times New Roman" w:cs="Times New Roman"/>
          <w:sz w:val="24"/>
          <w:szCs w:val="24"/>
        </w:rPr>
        <w:t>A wide range of top coal</w:t>
      </w:r>
      <w:r w:rsidR="00B926B3" w:rsidRPr="00612209">
        <w:rPr>
          <w:rFonts w:ascii="Times New Roman" w:eastAsia="SimSun" w:hAnsi="Times New Roman" w:cs="Times New Roman"/>
          <w:sz w:val="24"/>
          <w:szCs w:val="24"/>
        </w:rPr>
        <w:t xml:space="preserve"> recovery</w:t>
      </w:r>
      <w:r w:rsidR="00922214" w:rsidRPr="00612209">
        <w:rPr>
          <w:rFonts w:ascii="Times New Roman" w:eastAsia="SimSun" w:hAnsi="Times New Roman" w:cs="Times New Roman"/>
          <w:sz w:val="24"/>
          <w:szCs w:val="24"/>
        </w:rPr>
        <w:t xml:space="preserve"> ratio</w:t>
      </w:r>
      <w:r w:rsidRPr="00612209">
        <w:rPr>
          <w:rFonts w:ascii="Times New Roman" w:eastAsia="SimSun" w:hAnsi="Times New Roman" w:cs="Times New Roman"/>
          <w:sz w:val="24"/>
          <w:szCs w:val="24"/>
        </w:rPr>
        <w:t xml:space="preserve"> c</w:t>
      </w:r>
      <w:r w:rsidR="00922214" w:rsidRPr="00612209">
        <w:rPr>
          <w:rFonts w:ascii="Times New Roman" w:eastAsia="SimSun" w:hAnsi="Times New Roman" w:cs="Times New Roman"/>
          <w:sz w:val="24"/>
          <w:szCs w:val="24"/>
        </w:rPr>
        <w:t xml:space="preserve">an be used in </w:t>
      </w:r>
      <w:r w:rsidR="00115CFC" w:rsidRPr="00612209">
        <w:rPr>
          <w:rFonts w:ascii="Times New Roman" w:eastAsia="SimSun" w:hAnsi="Times New Roman" w:cs="Times New Roman"/>
          <w:noProof/>
          <w:sz w:val="24"/>
          <w:szCs w:val="24"/>
        </w:rPr>
        <w:t>LTCC</w:t>
      </w:r>
      <w:r w:rsidR="00922214" w:rsidRPr="00612209">
        <w:rPr>
          <w:rFonts w:ascii="Times New Roman" w:eastAsia="SimSun" w:hAnsi="Times New Roman" w:cs="Times New Roman"/>
          <w:sz w:val="24"/>
          <w:szCs w:val="24"/>
        </w:rPr>
        <w:t xml:space="preserve"> method if the compactness of the </w:t>
      </w:r>
      <w:r w:rsidRPr="00612209">
        <w:rPr>
          <w:rFonts w:ascii="Times New Roman" w:eastAsia="SimSun" w:hAnsi="Times New Roman" w:cs="Times New Roman"/>
          <w:sz w:val="24"/>
          <w:szCs w:val="24"/>
        </w:rPr>
        <w:t xml:space="preserve">seam is huge. </w:t>
      </w:r>
      <w:r w:rsidR="001C1609" w:rsidRPr="00612209">
        <w:rPr>
          <w:rFonts w:ascii="Times New Roman" w:eastAsia="SimSun" w:hAnsi="Times New Roman" w:cs="Times New Roman"/>
          <w:sz w:val="24"/>
          <w:szCs w:val="24"/>
        </w:rPr>
        <w:t xml:space="preserve">These indicators – broken immediate roof, the recovery ratio of top coal and the movement law of fractured top coal affects the compactness of the top coal. </w:t>
      </w:r>
      <w:r w:rsidR="001C1609" w:rsidRPr="00612209">
        <w:rPr>
          <w:rFonts w:ascii="Times New Roman" w:eastAsia="SimSun" w:hAnsi="Times New Roman" w:cs="Times New Roman"/>
          <w:sz w:val="24"/>
          <w:szCs w:val="24"/>
        </w:rPr>
        <w:t xml:space="preserve">The influence of the following parameters (– the compactness of immediate roof, </w:t>
      </w:r>
      <w:r w:rsidR="00000BB7" w:rsidRPr="00612209">
        <w:rPr>
          <w:rFonts w:ascii="Times New Roman" w:eastAsia="SimSun" w:hAnsi="Times New Roman" w:cs="Times New Roman"/>
          <w:sz w:val="24"/>
          <w:szCs w:val="24"/>
        </w:rPr>
        <w:t xml:space="preserve">  </w:t>
      </w:r>
      <w:r w:rsidR="001C1609" w:rsidRPr="00612209">
        <w:rPr>
          <w:rFonts w:ascii="Times New Roman" w:eastAsia="SimSun" w:hAnsi="Times New Roman" w:cs="Times New Roman"/>
          <w:sz w:val="24"/>
          <w:szCs w:val="24"/>
        </w:rPr>
        <w:t xml:space="preserve">cutting depth of the shearer and the mining height) – has been used by many researchers in the conduction of their researches </w:t>
      </w:r>
      <w:r w:rsidR="00A55F38" w:rsidRPr="00612209">
        <w:rPr>
          <w:rFonts w:ascii="Times New Roman" w:eastAsia="SimSun" w:hAnsi="Times New Roman" w:cs="Times New Roman"/>
          <w:sz w:val="24"/>
          <w:szCs w:val="24"/>
          <w:vertAlign w:val="superscript"/>
        </w:rPr>
        <w:t>[9-14</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xml:space="preserve">. </w:t>
      </w:r>
    </w:p>
    <w:p w14:paraId="547B063D" w14:textId="77777777" w:rsidR="001C1609" w:rsidRPr="00612209" w:rsidRDefault="001C1609" w:rsidP="001C1609">
      <w:pPr>
        <w:autoSpaceDE w:val="0"/>
        <w:autoSpaceDN w:val="0"/>
        <w:adjustRightInd w:val="0"/>
        <w:spacing w:after="0"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Studies that deal with the connection of both the recovery ratio of top coal and its compactness are scarce. In addition, some intriguing developments can be formed based on the above</w:t>
      </w:r>
      <w:r w:rsidR="005E44EC"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 xml:space="preserve">mentioned researches. </w:t>
      </w:r>
      <w:r w:rsidR="005E44EC" w:rsidRPr="00612209">
        <w:rPr>
          <w:rFonts w:ascii="Times New Roman" w:eastAsia="SimSun" w:hAnsi="Times New Roman" w:cs="Times New Roman"/>
          <w:sz w:val="24"/>
          <w:szCs w:val="24"/>
        </w:rPr>
        <w:t xml:space="preserve">This study used the </w:t>
      </w:r>
      <w:r w:rsidRPr="00612209">
        <w:rPr>
          <w:rFonts w:ascii="Times New Roman" w:eastAsia="SimSun" w:hAnsi="Times New Roman" w:cs="Times New Roman"/>
          <w:sz w:val="24"/>
          <w:szCs w:val="24"/>
        </w:rPr>
        <w:t xml:space="preserve">PFC2D </w:t>
      </w:r>
      <w:r w:rsidR="005E44EC" w:rsidRPr="00612209">
        <w:rPr>
          <w:rFonts w:ascii="Times New Roman" w:eastAsia="SimSun" w:hAnsi="Times New Roman" w:cs="Times New Roman"/>
          <w:sz w:val="24"/>
          <w:szCs w:val="24"/>
        </w:rPr>
        <w:t xml:space="preserve">software </w:t>
      </w:r>
      <w:r w:rsidRPr="00612209">
        <w:rPr>
          <w:rFonts w:ascii="Times New Roman" w:eastAsia="SimSun" w:hAnsi="Times New Roman" w:cs="Times New Roman"/>
          <w:sz w:val="24"/>
          <w:szCs w:val="24"/>
        </w:rPr>
        <w:t xml:space="preserve">to replicate the surroundings of how thick the top coal is, allowing it to set up numerical models. It also derived it from the theory on the field of loose medium flow </w:t>
      </w:r>
      <w:r w:rsidR="00D45D6D" w:rsidRPr="00612209">
        <w:rPr>
          <w:rFonts w:ascii="Times New Roman" w:eastAsia="SimSun" w:hAnsi="Times New Roman" w:cs="Times New Roman"/>
          <w:sz w:val="24"/>
          <w:szCs w:val="24"/>
          <w:vertAlign w:val="superscript"/>
        </w:rPr>
        <w:t>[15-20</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xml:space="preserve">. </w:t>
      </w:r>
      <w:r w:rsidR="006B1EE3" w:rsidRPr="00612209">
        <w:rPr>
          <w:rFonts w:ascii="Times New Roman" w:eastAsia="SimSun" w:hAnsi="Times New Roman" w:cs="Times New Roman"/>
          <w:sz w:val="24"/>
          <w:szCs w:val="24"/>
        </w:rPr>
        <w:t xml:space="preserve"> </w:t>
      </w:r>
      <w:r w:rsidR="0032661E" w:rsidRPr="00612209">
        <w:rPr>
          <w:rFonts w:ascii="Times New Roman" w:eastAsia="SimSun" w:hAnsi="Times New Roman" w:cs="Times New Roman"/>
          <w:sz w:val="24"/>
          <w:szCs w:val="24"/>
        </w:rPr>
        <w:t>It analyzed the effect of the</w:t>
      </w:r>
      <w:r w:rsidRPr="00612209">
        <w:rPr>
          <w:rFonts w:ascii="Times New Roman" w:eastAsia="SimSun" w:hAnsi="Times New Roman" w:cs="Times New Roman"/>
          <w:sz w:val="24"/>
          <w:szCs w:val="24"/>
        </w:rPr>
        <w:t xml:space="preserve"> recovery ratio of top coal due to the variations of its thickness. The thickness variable was used in the numerical simulation </w:t>
      </w:r>
      <w:r w:rsidR="0032661E" w:rsidRPr="00612209">
        <w:rPr>
          <w:rFonts w:ascii="Times New Roman" w:eastAsia="SimSun" w:hAnsi="Times New Roman" w:cs="Times New Roman"/>
          <w:sz w:val="24"/>
          <w:szCs w:val="24"/>
        </w:rPr>
        <w:t xml:space="preserve">to provide </w:t>
      </w:r>
      <w:r w:rsidRPr="00612209">
        <w:rPr>
          <w:rFonts w:ascii="Times New Roman" w:eastAsia="SimSun" w:hAnsi="Times New Roman" w:cs="Times New Roman"/>
          <w:sz w:val="24"/>
          <w:szCs w:val="24"/>
        </w:rPr>
        <w:t xml:space="preserve">the </w:t>
      </w:r>
      <w:r w:rsidR="0032661E" w:rsidRPr="00612209">
        <w:rPr>
          <w:rFonts w:ascii="Times New Roman" w:eastAsia="SimSun" w:hAnsi="Times New Roman" w:cs="Times New Roman"/>
          <w:sz w:val="24"/>
          <w:szCs w:val="24"/>
        </w:rPr>
        <w:t>basis of the theory to obtain</w:t>
      </w:r>
      <w:r w:rsidRPr="00612209">
        <w:rPr>
          <w:rFonts w:ascii="Times New Roman" w:eastAsia="SimSun" w:hAnsi="Times New Roman" w:cs="Times New Roman"/>
          <w:sz w:val="24"/>
          <w:szCs w:val="24"/>
        </w:rPr>
        <w:t xml:space="preserve"> the recovery ratio of top coal.</w:t>
      </w:r>
    </w:p>
    <w:p w14:paraId="0EAB2C14" w14:textId="77777777" w:rsidR="001C1609" w:rsidRPr="00612209" w:rsidRDefault="001C1609" w:rsidP="001C1609">
      <w:pPr>
        <w:autoSpaceDE w:val="0"/>
        <w:autoSpaceDN w:val="0"/>
        <w:adjustRightInd w:val="0"/>
        <w:spacing w:after="0" w:line="240" w:lineRule="auto"/>
        <w:jc w:val="both"/>
        <w:rPr>
          <w:rFonts w:ascii="Times New Roman" w:eastAsia="SimSun" w:hAnsi="Times New Roman" w:cs="Times New Roman"/>
          <w:sz w:val="24"/>
          <w:szCs w:val="24"/>
        </w:rPr>
      </w:pPr>
    </w:p>
    <w:p w14:paraId="57C6AD8B" w14:textId="590B89DE" w:rsidR="00453CAC" w:rsidRPr="00612209" w:rsidRDefault="00242E78" w:rsidP="00436E9B">
      <w:pPr>
        <w:pStyle w:val="ListParagraph"/>
        <w:numPr>
          <w:ilvl w:val="0"/>
          <w:numId w:val="4"/>
        </w:numPr>
        <w:autoSpaceDE w:val="0"/>
        <w:autoSpaceDN w:val="0"/>
        <w:adjustRightInd w:val="0"/>
        <w:spacing w:after="0" w:line="240" w:lineRule="auto"/>
        <w:jc w:val="both"/>
        <w:rPr>
          <w:rFonts w:ascii="Arial" w:eastAsia="SimSun" w:hAnsi="Arial" w:cs="Arial"/>
          <w:b/>
          <w:sz w:val="24"/>
          <w:szCs w:val="24"/>
        </w:rPr>
      </w:pPr>
      <w:r w:rsidRPr="00612209">
        <w:rPr>
          <w:rFonts w:ascii="Arial" w:eastAsia="SimSun" w:hAnsi="Arial" w:cs="Arial"/>
          <w:b/>
          <w:sz w:val="24"/>
          <w:szCs w:val="24"/>
        </w:rPr>
        <w:t>Drawing interval of top coal caving</w:t>
      </w:r>
    </w:p>
    <w:p w14:paraId="7BFC82C3" w14:textId="62CD0D1F" w:rsidR="007A549C" w:rsidRPr="00612209" w:rsidRDefault="006B1EE3" w:rsidP="007A549C">
      <w:pPr>
        <w:tabs>
          <w:tab w:val="left" w:pos="1790"/>
        </w:tabs>
        <w:autoSpaceDE w:val="0"/>
        <w:autoSpaceDN w:val="0"/>
        <w:adjustRightInd w:val="0"/>
        <w:spacing w:after="0"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The length from one top-coal drawing to another towards the face advancing direction is called the drawing interval. Th</w:t>
      </w:r>
      <w:r w:rsidR="005E44EC" w:rsidRPr="00612209">
        <w:rPr>
          <w:rFonts w:ascii="Times New Roman" w:eastAsia="SimSun" w:hAnsi="Times New Roman" w:cs="Times New Roman"/>
          <w:sz w:val="24"/>
          <w:szCs w:val="24"/>
        </w:rPr>
        <w:t>is</w:t>
      </w:r>
      <w:r w:rsidRPr="00612209">
        <w:rPr>
          <w:rFonts w:ascii="Times New Roman" w:eastAsia="SimSun" w:hAnsi="Times New Roman" w:cs="Times New Roman"/>
          <w:sz w:val="24"/>
          <w:szCs w:val="24"/>
        </w:rPr>
        <w:t xml:space="preserve"> unit </w:t>
      </w:r>
      <w:r w:rsidR="005E44EC" w:rsidRPr="00612209">
        <w:rPr>
          <w:rFonts w:ascii="Times New Roman" w:eastAsia="SimSun" w:hAnsi="Times New Roman" w:cs="Times New Roman"/>
          <w:sz w:val="24"/>
          <w:szCs w:val="24"/>
        </w:rPr>
        <w:t xml:space="preserve">is </w:t>
      </w:r>
      <w:r w:rsidRPr="00612209">
        <w:rPr>
          <w:rFonts w:ascii="Times New Roman" w:eastAsia="SimSun" w:hAnsi="Times New Roman" w:cs="Times New Roman"/>
          <w:sz w:val="24"/>
          <w:szCs w:val="24"/>
        </w:rPr>
        <w:t xml:space="preserve">used </w:t>
      </w:r>
      <w:r w:rsidR="005449AC" w:rsidRPr="00612209">
        <w:rPr>
          <w:rFonts w:ascii="Times New Roman" w:eastAsia="SimSun" w:hAnsi="Times New Roman" w:cs="Times New Roman"/>
          <w:sz w:val="24"/>
          <w:szCs w:val="24"/>
        </w:rPr>
        <w:t xml:space="preserve">to describe </w:t>
      </w:r>
      <w:r w:rsidR="0085703F" w:rsidRPr="00612209">
        <w:rPr>
          <w:rFonts w:ascii="Times New Roman" w:eastAsia="SimSun" w:hAnsi="Times New Roman" w:cs="Times New Roman"/>
          <w:sz w:val="24"/>
          <w:szCs w:val="24"/>
        </w:rPr>
        <w:t>its number of</w:t>
      </w:r>
      <w:r w:rsidR="00453CAC" w:rsidRPr="00612209">
        <w:rPr>
          <w:rFonts w:ascii="Times New Roman" w:eastAsia="SimSun" w:hAnsi="Times New Roman" w:cs="Times New Roman"/>
          <w:sz w:val="24"/>
          <w:szCs w:val="24"/>
        </w:rPr>
        <w:t xml:space="preserve"> </w:t>
      </w:r>
      <w:r w:rsidR="00B926B3" w:rsidRPr="00612209">
        <w:rPr>
          <w:rFonts w:ascii="Times New Roman" w:eastAsia="SimSun" w:hAnsi="Times New Roman" w:cs="Times New Roman"/>
          <w:sz w:val="24"/>
          <w:szCs w:val="24"/>
        </w:rPr>
        <w:t>cuts.  For example, one cut with one mining interval, two cut</w:t>
      </w:r>
      <w:r w:rsidR="005E44EC" w:rsidRPr="00612209">
        <w:rPr>
          <w:rFonts w:ascii="Times New Roman" w:eastAsia="SimSun" w:hAnsi="Times New Roman" w:cs="Times New Roman"/>
          <w:sz w:val="24"/>
          <w:szCs w:val="24"/>
        </w:rPr>
        <w:t>s</w:t>
      </w:r>
      <w:r w:rsidR="00B926B3" w:rsidRPr="00612209">
        <w:rPr>
          <w:rFonts w:ascii="Times New Roman" w:eastAsia="SimSun" w:hAnsi="Times New Roman" w:cs="Times New Roman"/>
          <w:sz w:val="24"/>
          <w:szCs w:val="24"/>
        </w:rPr>
        <w:t xml:space="preserve"> with one mining interval </w:t>
      </w:r>
      <w:r w:rsidR="00B926B3" w:rsidRPr="00612209">
        <w:rPr>
          <w:rFonts w:ascii="Times New Roman" w:eastAsia="SimSun" w:hAnsi="Times New Roman" w:cs="Times New Roman"/>
          <w:sz w:val="24"/>
          <w:szCs w:val="24"/>
        </w:rPr>
        <w:lastRenderedPageBreak/>
        <w:t>and three cut</w:t>
      </w:r>
      <w:r w:rsidR="005E44EC" w:rsidRPr="00612209">
        <w:rPr>
          <w:rFonts w:ascii="Times New Roman" w:eastAsia="SimSun" w:hAnsi="Times New Roman" w:cs="Times New Roman"/>
          <w:sz w:val="24"/>
          <w:szCs w:val="24"/>
        </w:rPr>
        <w:t>s</w:t>
      </w:r>
      <w:r w:rsidR="00B926B3" w:rsidRPr="00612209">
        <w:rPr>
          <w:rFonts w:ascii="Times New Roman" w:eastAsia="SimSun" w:hAnsi="Times New Roman" w:cs="Times New Roman"/>
          <w:sz w:val="24"/>
          <w:szCs w:val="24"/>
        </w:rPr>
        <w:t xml:space="preserve"> with one mining interval</w:t>
      </w:r>
      <w:r w:rsidRPr="00612209">
        <w:rPr>
          <w:rFonts w:ascii="Times New Roman" w:eastAsia="SimSun" w:hAnsi="Times New Roman" w:cs="Times New Roman"/>
          <w:sz w:val="24"/>
          <w:szCs w:val="24"/>
        </w:rPr>
        <w:t xml:space="preserve"> with the </w:t>
      </w:r>
      <w:r w:rsidR="00B926B3" w:rsidRPr="00612209">
        <w:rPr>
          <w:rFonts w:ascii="Times New Roman" w:eastAsia="SimSun" w:hAnsi="Times New Roman" w:cs="Times New Roman"/>
          <w:sz w:val="24"/>
          <w:szCs w:val="24"/>
        </w:rPr>
        <w:t>mathematical</w:t>
      </w:r>
      <w:r w:rsidRPr="00612209">
        <w:rPr>
          <w:rFonts w:ascii="Times New Roman" w:eastAsia="SimSun" w:hAnsi="Times New Roman" w:cs="Times New Roman"/>
          <w:sz w:val="24"/>
          <w:szCs w:val="24"/>
        </w:rPr>
        <w:t xml:space="preserve"> </w:t>
      </w:r>
      <w:r w:rsidR="0085703F" w:rsidRPr="00612209">
        <w:rPr>
          <w:rFonts w:ascii="Times New Roman" w:eastAsia="SimSun" w:hAnsi="Times New Roman" w:cs="Times New Roman"/>
          <w:sz w:val="24"/>
          <w:szCs w:val="24"/>
        </w:rPr>
        <w:t>values</w:t>
      </w:r>
      <w:r w:rsidRPr="00612209">
        <w:rPr>
          <w:rFonts w:ascii="Times New Roman" w:eastAsia="SimSun" w:hAnsi="Times New Roman" w:cs="Times New Roman"/>
          <w:sz w:val="24"/>
          <w:szCs w:val="24"/>
        </w:rPr>
        <w:t xml:space="preserve"> of 0.8m, 1.6m, and 2.4m </w:t>
      </w:r>
      <w:r w:rsidR="00B926B3" w:rsidRPr="00612209">
        <w:rPr>
          <w:rFonts w:ascii="Times New Roman" w:eastAsia="SimSun" w:hAnsi="Times New Roman" w:cs="Times New Roman"/>
          <w:sz w:val="24"/>
          <w:szCs w:val="24"/>
        </w:rPr>
        <w:t>correspondingly</w:t>
      </w:r>
      <w:r w:rsidRPr="00612209">
        <w:rPr>
          <w:rFonts w:ascii="Times New Roman" w:eastAsia="SimSun" w:hAnsi="Times New Roman" w:cs="Times New Roman"/>
          <w:sz w:val="24"/>
          <w:szCs w:val="24"/>
        </w:rPr>
        <w:t>. Next, is called the cu</w:t>
      </w:r>
      <w:r w:rsidR="00A567C4" w:rsidRPr="00612209">
        <w:rPr>
          <w:rFonts w:ascii="Times New Roman" w:eastAsia="SimSun" w:hAnsi="Times New Roman" w:cs="Times New Roman"/>
          <w:sz w:val="24"/>
          <w:szCs w:val="24"/>
        </w:rPr>
        <w:t>tting-</w:t>
      </w:r>
      <w:r w:rsidR="00573EFC" w:rsidRPr="00612209">
        <w:rPr>
          <w:rFonts w:ascii="Times New Roman" w:eastAsia="SimSun" w:hAnsi="Times New Roman" w:cs="Times New Roman"/>
          <w:sz w:val="24"/>
          <w:szCs w:val="24"/>
        </w:rPr>
        <w:t xml:space="preserve">caving height ratio </w:t>
      </w:r>
      <w:r w:rsidR="00A567C4" w:rsidRPr="00612209">
        <w:rPr>
          <w:rFonts w:ascii="Times New Roman" w:eastAsia="SimSun" w:hAnsi="Times New Roman" w:cs="Times New Roman"/>
          <w:sz w:val="24"/>
          <w:szCs w:val="24"/>
        </w:rPr>
        <w:t>through</w:t>
      </w:r>
      <w:r w:rsidRPr="00612209">
        <w:rPr>
          <w:rFonts w:ascii="Times New Roman" w:eastAsia="SimSun" w:hAnsi="Times New Roman" w:cs="Times New Roman"/>
          <w:sz w:val="24"/>
          <w:szCs w:val="24"/>
        </w:rPr>
        <w:t xml:space="preserve"> </w:t>
      </w:r>
      <w:r w:rsidR="00A567C4" w:rsidRPr="00612209">
        <w:rPr>
          <w:rFonts w:ascii="Times New Roman" w:eastAsia="SimSun" w:hAnsi="Times New Roman" w:cs="Times New Roman"/>
          <w:sz w:val="24"/>
          <w:szCs w:val="24"/>
        </w:rPr>
        <w:t>usual</w:t>
      </w:r>
      <w:r w:rsidRPr="00612209">
        <w:rPr>
          <w:rFonts w:ascii="Times New Roman" w:eastAsia="SimSun" w:hAnsi="Times New Roman" w:cs="Times New Roman"/>
          <w:sz w:val="24"/>
          <w:szCs w:val="24"/>
        </w:rPr>
        <w:t xml:space="preserve"> ratios are 1:2 and 1:3. As seen from Figure 1, there is a direct effect on the recovery </w:t>
      </w:r>
      <w:r w:rsidR="00A567C4" w:rsidRPr="00612209">
        <w:rPr>
          <w:rFonts w:ascii="Times New Roman" w:eastAsia="SimSun" w:hAnsi="Times New Roman" w:cs="Times New Roman"/>
          <w:sz w:val="24"/>
          <w:szCs w:val="24"/>
        </w:rPr>
        <w:t>competence and level</w:t>
      </w:r>
      <w:r w:rsidRPr="00612209">
        <w:rPr>
          <w:rFonts w:ascii="Times New Roman" w:eastAsia="SimSun" w:hAnsi="Times New Roman" w:cs="Times New Roman"/>
          <w:sz w:val="24"/>
          <w:szCs w:val="24"/>
        </w:rPr>
        <w:t xml:space="preserve"> of the working face</w:t>
      </w:r>
      <w:r w:rsidR="00A567C4" w:rsidRPr="00612209">
        <w:rPr>
          <w:rFonts w:ascii="Times New Roman" w:eastAsia="SimSun" w:hAnsi="Times New Roman" w:cs="Times New Roman"/>
          <w:sz w:val="24"/>
          <w:szCs w:val="24"/>
        </w:rPr>
        <w:t xml:space="preserve"> improvement</w:t>
      </w:r>
      <w:r w:rsidRPr="00612209">
        <w:rPr>
          <w:rFonts w:ascii="Times New Roman" w:eastAsia="SimSun" w:hAnsi="Times New Roman" w:cs="Times New Roman"/>
          <w:sz w:val="24"/>
          <w:szCs w:val="24"/>
        </w:rPr>
        <w:t xml:space="preserve"> by the</w:t>
      </w:r>
      <w:r w:rsidR="00A567C4" w:rsidRPr="00612209">
        <w:rPr>
          <w:rFonts w:ascii="Times New Roman" w:eastAsia="SimSun" w:hAnsi="Times New Roman" w:cs="Times New Roman"/>
          <w:sz w:val="24"/>
          <w:szCs w:val="24"/>
        </w:rPr>
        <w:t xml:space="preserve"> caving</w:t>
      </w:r>
      <w:r w:rsidRPr="00612209">
        <w:rPr>
          <w:rFonts w:ascii="Times New Roman" w:eastAsia="SimSun" w:hAnsi="Times New Roman" w:cs="Times New Roman"/>
          <w:sz w:val="24"/>
          <w:szCs w:val="24"/>
        </w:rPr>
        <w:t xml:space="preserve"> </w:t>
      </w:r>
      <w:r w:rsidR="00A567C4" w:rsidRPr="00612209">
        <w:rPr>
          <w:rFonts w:ascii="Times New Roman" w:eastAsia="SimSun" w:hAnsi="Times New Roman" w:cs="Times New Roman"/>
          <w:sz w:val="24"/>
          <w:szCs w:val="24"/>
        </w:rPr>
        <w:t xml:space="preserve">interval of </w:t>
      </w:r>
      <w:r w:rsidR="00A567C4" w:rsidRPr="00612209">
        <w:rPr>
          <w:rFonts w:ascii="Times New Roman" w:eastAsia="SimSun" w:hAnsi="Times New Roman" w:cs="Times New Roman"/>
          <w:noProof/>
          <w:sz w:val="24"/>
          <w:szCs w:val="24"/>
        </w:rPr>
        <w:t>top-coal</w:t>
      </w:r>
      <w:r w:rsidRPr="00612209">
        <w:rPr>
          <w:rFonts w:ascii="Times New Roman" w:eastAsia="SimSun" w:hAnsi="Times New Roman" w:cs="Times New Roman"/>
          <w:sz w:val="24"/>
          <w:szCs w:val="24"/>
        </w:rPr>
        <w:t>.  They both avert the event of a gangue in mined-out areas and surge instead to a drawing opening, dodgi</w:t>
      </w:r>
      <w:r w:rsidR="00A567C4" w:rsidRPr="00612209">
        <w:rPr>
          <w:rFonts w:ascii="Times New Roman" w:eastAsia="SimSun" w:hAnsi="Times New Roman" w:cs="Times New Roman"/>
          <w:sz w:val="24"/>
          <w:szCs w:val="24"/>
        </w:rPr>
        <w:t>ng the influx of sublevel waste</w:t>
      </w:r>
      <w:r w:rsidRPr="00612209">
        <w:rPr>
          <w:rFonts w:ascii="Times New Roman" w:eastAsia="SimSun" w:hAnsi="Times New Roman" w:cs="Times New Roman"/>
          <w:sz w:val="24"/>
          <w:szCs w:val="24"/>
        </w:rPr>
        <w:t xml:space="preserve"> on the drawing opening a</w:t>
      </w:r>
      <w:r w:rsidR="00A567C4" w:rsidRPr="00612209">
        <w:rPr>
          <w:rFonts w:ascii="Times New Roman" w:eastAsia="SimSun" w:hAnsi="Times New Roman" w:cs="Times New Roman"/>
          <w:sz w:val="24"/>
          <w:szCs w:val="24"/>
        </w:rPr>
        <w:t>s the cutting face is moving towards</w:t>
      </w:r>
      <w:r w:rsidRPr="00612209">
        <w:rPr>
          <w:rFonts w:ascii="Times New Roman" w:eastAsia="SimSun" w:hAnsi="Times New Roman" w:cs="Times New Roman"/>
          <w:sz w:val="24"/>
          <w:szCs w:val="24"/>
        </w:rPr>
        <w:t xml:space="preserve"> the</w:t>
      </w:r>
      <w:r w:rsidR="00A567C4" w:rsidRPr="00612209">
        <w:rPr>
          <w:rFonts w:ascii="Times New Roman" w:eastAsia="SimSun" w:hAnsi="Times New Roman" w:cs="Times New Roman"/>
          <w:sz w:val="24"/>
          <w:szCs w:val="24"/>
        </w:rPr>
        <w:t xml:space="preserve"> top coal. A capacious </w:t>
      </w:r>
      <w:r w:rsidRPr="00612209">
        <w:rPr>
          <w:rFonts w:ascii="Times New Roman" w:eastAsia="SimSun" w:hAnsi="Times New Roman" w:cs="Times New Roman"/>
          <w:sz w:val="24"/>
          <w:szCs w:val="24"/>
        </w:rPr>
        <w:t xml:space="preserve">caving interval </w:t>
      </w:r>
      <w:r w:rsidR="00A567C4" w:rsidRPr="00612209">
        <w:rPr>
          <w:rFonts w:ascii="Times New Roman" w:eastAsia="SimSun" w:hAnsi="Times New Roman" w:cs="Times New Roman"/>
          <w:sz w:val="24"/>
          <w:szCs w:val="24"/>
        </w:rPr>
        <w:t>of top-coal would force the sublevel waste</w:t>
      </w:r>
      <w:r w:rsidRPr="00612209">
        <w:rPr>
          <w:rFonts w:ascii="Times New Roman" w:eastAsia="SimSun" w:hAnsi="Times New Roman" w:cs="Times New Roman"/>
          <w:sz w:val="24"/>
          <w:szCs w:val="24"/>
        </w:rPr>
        <w:t xml:space="preserve"> to get the drawing openi</w:t>
      </w:r>
      <w:r w:rsidR="00A567C4" w:rsidRPr="00612209">
        <w:rPr>
          <w:rFonts w:ascii="Times New Roman" w:eastAsia="SimSun" w:hAnsi="Times New Roman" w:cs="Times New Roman"/>
          <w:sz w:val="24"/>
          <w:szCs w:val="24"/>
        </w:rPr>
        <w:t xml:space="preserve">ng ahead of time </w:t>
      </w:r>
      <w:r w:rsidR="00A567C4" w:rsidRPr="00612209">
        <w:rPr>
          <w:rFonts w:ascii="Times New Roman" w:eastAsia="SimSun" w:hAnsi="Times New Roman" w:cs="Times New Roman"/>
          <w:noProof/>
          <w:sz w:val="24"/>
          <w:szCs w:val="24"/>
        </w:rPr>
        <w:t>tha</w:t>
      </w:r>
      <w:r w:rsidR="00735676" w:rsidRPr="00612209">
        <w:rPr>
          <w:rFonts w:ascii="Times New Roman" w:eastAsia="SimSun" w:hAnsi="Times New Roman" w:cs="Times New Roman"/>
          <w:noProof/>
          <w:sz w:val="24"/>
          <w:szCs w:val="24"/>
        </w:rPr>
        <w:t>n</w:t>
      </w:r>
      <w:r w:rsidR="00735676" w:rsidRPr="00612209">
        <w:rPr>
          <w:rFonts w:ascii="Times New Roman" w:eastAsia="SimSun" w:hAnsi="Times New Roman" w:cs="Times New Roman"/>
          <w:sz w:val="24"/>
          <w:szCs w:val="24"/>
        </w:rPr>
        <w:t xml:space="preserve"> the waste in the </w:t>
      </w:r>
      <w:r w:rsidR="002E5B76" w:rsidRPr="00612209">
        <w:rPr>
          <w:rFonts w:ascii="Times New Roman" w:eastAsia="SimSun" w:hAnsi="Times New Roman" w:cs="Times New Roman"/>
          <w:sz w:val="24"/>
          <w:szCs w:val="24"/>
        </w:rPr>
        <w:t>excavated-out</w:t>
      </w:r>
      <w:r w:rsidR="00A567C4" w:rsidRPr="00612209">
        <w:rPr>
          <w:rFonts w:ascii="Times New Roman" w:eastAsia="SimSun" w:hAnsi="Times New Roman" w:cs="Times New Roman"/>
          <w:sz w:val="24"/>
          <w:szCs w:val="24"/>
        </w:rPr>
        <w:t xml:space="preserve"> zone</w:t>
      </w:r>
      <w:r w:rsidRPr="00612209">
        <w:rPr>
          <w:rFonts w:ascii="Times New Roman" w:eastAsia="SimSun" w:hAnsi="Times New Roman" w:cs="Times New Roman"/>
          <w:sz w:val="24"/>
          <w:szCs w:val="24"/>
        </w:rPr>
        <w:t xml:space="preserve">. This is going to cause the drawing opening to </w:t>
      </w:r>
      <w:r w:rsidR="00735676" w:rsidRPr="00612209">
        <w:rPr>
          <w:rFonts w:ascii="Times New Roman" w:eastAsia="SimSun" w:hAnsi="Times New Roman" w:cs="Times New Roman"/>
          <w:sz w:val="24"/>
          <w:szCs w:val="24"/>
        </w:rPr>
        <w:t>closure</w:t>
      </w:r>
      <w:r w:rsidRPr="00612209">
        <w:rPr>
          <w:rFonts w:ascii="Times New Roman" w:eastAsia="SimSun" w:hAnsi="Times New Roman" w:cs="Times New Roman"/>
          <w:sz w:val="24"/>
          <w:szCs w:val="24"/>
        </w:rPr>
        <w:t>. Conseque</w:t>
      </w:r>
      <w:r w:rsidR="00735676" w:rsidRPr="00612209">
        <w:rPr>
          <w:rFonts w:ascii="Times New Roman" w:eastAsia="SimSun" w:hAnsi="Times New Roman" w:cs="Times New Roman"/>
          <w:sz w:val="24"/>
          <w:szCs w:val="24"/>
        </w:rPr>
        <w:t>ntly, the loss of coal behind the conveyor</w:t>
      </w:r>
      <w:r w:rsidRPr="00612209">
        <w:rPr>
          <w:rFonts w:ascii="Times New Roman" w:eastAsia="SimSun" w:hAnsi="Times New Roman" w:cs="Times New Roman"/>
          <w:sz w:val="24"/>
          <w:szCs w:val="24"/>
        </w:rPr>
        <w:t xml:space="preserve"> is going to be built up as seen in Figure 1 (a). Conversely, a small top coal caving interval would result in d</w:t>
      </w:r>
      <w:r w:rsidR="00735676" w:rsidRPr="00612209">
        <w:rPr>
          <w:rFonts w:ascii="Times New Roman" w:eastAsia="SimSun" w:hAnsi="Times New Roman" w:cs="Times New Roman"/>
          <w:sz w:val="24"/>
          <w:szCs w:val="24"/>
        </w:rPr>
        <w:t xml:space="preserve">rawing the opening of the waste in the </w:t>
      </w:r>
      <w:r w:rsidR="00EF31EB" w:rsidRPr="00612209">
        <w:rPr>
          <w:rFonts w:ascii="Times New Roman" w:eastAsia="SimSun" w:hAnsi="Times New Roman" w:cs="Times New Roman"/>
          <w:sz w:val="24"/>
          <w:szCs w:val="24"/>
        </w:rPr>
        <w:t>excavated-out</w:t>
      </w:r>
      <w:r w:rsidRPr="00612209">
        <w:rPr>
          <w:rFonts w:ascii="Times New Roman" w:eastAsia="SimSun" w:hAnsi="Times New Roman" w:cs="Times New Roman"/>
          <w:sz w:val="24"/>
          <w:szCs w:val="24"/>
        </w:rPr>
        <w:t xml:space="preserve"> area at a much earl</w:t>
      </w:r>
      <w:r w:rsidR="002E5B76" w:rsidRPr="00612209">
        <w:rPr>
          <w:rFonts w:ascii="Times New Roman" w:eastAsia="SimSun" w:hAnsi="Times New Roman" w:cs="Times New Roman"/>
          <w:sz w:val="24"/>
          <w:szCs w:val="24"/>
        </w:rPr>
        <w:t>ier</w:t>
      </w:r>
      <w:r w:rsidR="008D38E9" w:rsidRPr="00612209">
        <w:rPr>
          <w:rFonts w:ascii="Times New Roman" w:eastAsia="SimSun" w:hAnsi="Times New Roman" w:cs="Times New Roman"/>
          <w:sz w:val="24"/>
          <w:szCs w:val="24"/>
        </w:rPr>
        <w:t>. T</w:t>
      </w:r>
      <w:r w:rsidR="002E5B76" w:rsidRPr="00612209">
        <w:rPr>
          <w:rFonts w:ascii="Times New Roman" w:eastAsia="SimSun" w:hAnsi="Times New Roman" w:cs="Times New Roman"/>
          <w:sz w:val="24"/>
          <w:szCs w:val="24"/>
        </w:rPr>
        <w:t>he sublevel waste</w:t>
      </w:r>
      <w:r w:rsidRPr="00612209">
        <w:rPr>
          <w:rFonts w:ascii="Times New Roman" w:eastAsia="SimSun" w:hAnsi="Times New Roman" w:cs="Times New Roman"/>
          <w:sz w:val="24"/>
          <w:szCs w:val="24"/>
        </w:rPr>
        <w:t xml:space="preserve"> resulting </w:t>
      </w:r>
      <w:r w:rsidR="00EF31EB" w:rsidRPr="00612209">
        <w:rPr>
          <w:rFonts w:ascii="Times New Roman" w:eastAsia="SimSun" w:hAnsi="Times New Roman" w:cs="Times New Roman"/>
          <w:sz w:val="24"/>
          <w:szCs w:val="24"/>
        </w:rPr>
        <w:t>in the blockage of the excavated-out</w:t>
      </w:r>
      <w:r w:rsidRPr="00612209">
        <w:rPr>
          <w:rFonts w:ascii="Times New Roman" w:eastAsia="SimSun" w:hAnsi="Times New Roman" w:cs="Times New Roman"/>
          <w:sz w:val="24"/>
          <w:szCs w:val="24"/>
        </w:rPr>
        <w:t xml:space="preserve"> area by a part of the top coal, as seen </w:t>
      </w:r>
      <w:r w:rsidR="00735676" w:rsidRPr="00612209">
        <w:rPr>
          <w:rFonts w:ascii="Times New Roman" w:eastAsia="SimSun" w:hAnsi="Times New Roman" w:cs="Times New Roman"/>
          <w:sz w:val="24"/>
          <w:szCs w:val="24"/>
        </w:rPr>
        <w:t xml:space="preserve">in Figure 1 (c). When the waste in the </w:t>
      </w:r>
      <w:r w:rsidR="005E44EC" w:rsidRPr="00612209">
        <w:rPr>
          <w:rFonts w:ascii="Times New Roman" w:eastAsia="SimSun" w:hAnsi="Times New Roman" w:cs="Times New Roman"/>
          <w:sz w:val="24"/>
          <w:szCs w:val="24"/>
        </w:rPr>
        <w:t>excavated</w:t>
      </w:r>
      <w:r w:rsidRPr="00612209">
        <w:rPr>
          <w:rFonts w:ascii="Times New Roman" w:eastAsia="SimSun" w:hAnsi="Times New Roman" w:cs="Times New Roman"/>
          <w:sz w:val="24"/>
          <w:szCs w:val="24"/>
        </w:rPr>
        <w:t xml:space="preserve"> </w:t>
      </w:r>
      <w:r w:rsidR="00735676" w:rsidRPr="00612209">
        <w:rPr>
          <w:rFonts w:ascii="Times New Roman" w:eastAsia="SimSun" w:hAnsi="Times New Roman" w:cs="Times New Roman"/>
          <w:sz w:val="24"/>
          <w:szCs w:val="24"/>
        </w:rPr>
        <w:t>zone and the sublevel waste</w:t>
      </w:r>
      <w:r w:rsidRPr="00612209">
        <w:rPr>
          <w:rFonts w:ascii="Times New Roman" w:eastAsia="SimSun" w:hAnsi="Times New Roman" w:cs="Times New Roman"/>
          <w:sz w:val="24"/>
          <w:szCs w:val="24"/>
        </w:rPr>
        <w:t xml:space="preserve"> arrive at the drawing openi</w:t>
      </w:r>
      <w:r w:rsidR="00735676" w:rsidRPr="00612209">
        <w:rPr>
          <w:rFonts w:ascii="Times New Roman" w:eastAsia="SimSun" w:hAnsi="Times New Roman" w:cs="Times New Roman"/>
          <w:sz w:val="24"/>
          <w:szCs w:val="24"/>
        </w:rPr>
        <w:t xml:space="preserve">ng simultaneously, the rate of top-coal loss </w:t>
      </w:r>
      <w:r w:rsidRPr="00612209">
        <w:rPr>
          <w:rFonts w:ascii="Times New Roman" w:eastAsia="SimSun" w:hAnsi="Times New Roman" w:cs="Times New Roman"/>
          <w:sz w:val="24"/>
          <w:szCs w:val="24"/>
        </w:rPr>
        <w:t>convert into the tiniest as seen in Figure 1 (b). To get to a reasonable top coal caving interval, utilize an analogous material simulation test.</w:t>
      </w:r>
      <w:r w:rsidRPr="00612209">
        <w:rPr>
          <w:rFonts w:ascii="Times New Roman" w:eastAsia="SimSun" w:hAnsi="Times New Roman" w:cs="Times New Roman"/>
          <w:sz w:val="24"/>
          <w:szCs w:val="24"/>
        </w:rPr>
        <w:tab/>
      </w:r>
    </w:p>
    <w:p w14:paraId="213167CE" w14:textId="7E16A822" w:rsidR="00C325B8" w:rsidRPr="00612209" w:rsidRDefault="00242E78" w:rsidP="00C325B8">
      <w:pPr>
        <w:pStyle w:val="ListParagraph"/>
        <w:numPr>
          <w:ilvl w:val="0"/>
          <w:numId w:val="4"/>
        </w:numPr>
        <w:spacing w:line="400" w:lineRule="exact"/>
        <w:ind w:left="360"/>
        <w:jc w:val="both"/>
        <w:rPr>
          <w:rFonts w:ascii="Arial" w:eastAsia="SimSun" w:hAnsi="Arial" w:cs="Arial"/>
          <w:sz w:val="24"/>
          <w:szCs w:val="24"/>
        </w:rPr>
      </w:pPr>
      <w:r w:rsidRPr="00612209">
        <w:rPr>
          <w:rFonts w:ascii="Arial" w:eastAsia="SimSun" w:hAnsi="Arial" w:cs="Arial"/>
          <w:b/>
          <w:sz w:val="24"/>
          <w:szCs w:val="24"/>
        </w:rPr>
        <w:t>Brief introduction of Thar coal mine</w:t>
      </w:r>
    </w:p>
    <w:p w14:paraId="7F681223" w14:textId="4D44DF11" w:rsidR="006B1EE3" w:rsidRPr="00612209" w:rsidRDefault="006B1EE3" w:rsidP="00090589">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The</w:t>
      </w:r>
      <w:r w:rsidR="00852234" w:rsidRPr="00612209">
        <w:rPr>
          <w:rFonts w:ascii="Times New Roman" w:eastAsia="SimSun" w:hAnsi="Times New Roman" w:cs="Times New Roman"/>
          <w:sz w:val="24"/>
          <w:szCs w:val="24"/>
        </w:rPr>
        <w:t xml:space="preserve"> Thar </w:t>
      </w:r>
      <w:r w:rsidR="005E44EC" w:rsidRPr="00612209">
        <w:rPr>
          <w:rFonts w:ascii="Times New Roman" w:eastAsia="SimSun" w:hAnsi="Times New Roman" w:cs="Times New Roman"/>
          <w:sz w:val="24"/>
          <w:szCs w:val="24"/>
        </w:rPr>
        <w:t>Coal Mine</w:t>
      </w:r>
      <w:r w:rsidR="00852234" w:rsidRPr="00612209">
        <w:rPr>
          <w:rFonts w:ascii="Times New Roman" w:eastAsia="SimSun" w:hAnsi="Times New Roman" w:cs="Times New Roman"/>
          <w:sz w:val="24"/>
          <w:szCs w:val="24"/>
        </w:rPr>
        <w:t xml:space="preserve"> is positioned in</w:t>
      </w:r>
      <w:r w:rsidRPr="00612209">
        <w:rPr>
          <w:rFonts w:ascii="Times New Roman" w:eastAsia="SimSun" w:hAnsi="Times New Roman" w:cs="Times New Roman"/>
          <w:sz w:val="24"/>
          <w:szCs w:val="24"/>
        </w:rPr>
        <w:t xml:space="preserve"> district </w:t>
      </w:r>
      <w:proofErr w:type="spellStart"/>
      <w:r w:rsidRPr="00612209">
        <w:rPr>
          <w:rFonts w:ascii="Times New Roman" w:eastAsia="SimSun" w:hAnsi="Times New Roman" w:cs="Times New Roman"/>
          <w:sz w:val="24"/>
          <w:szCs w:val="24"/>
        </w:rPr>
        <w:t>Tharparkar</w:t>
      </w:r>
      <w:proofErr w:type="spellEnd"/>
      <w:r w:rsidRPr="00612209">
        <w:rPr>
          <w:rFonts w:ascii="Times New Roman" w:eastAsia="SimSun" w:hAnsi="Times New Roman" w:cs="Times New Roman"/>
          <w:sz w:val="24"/>
          <w:szCs w:val="24"/>
        </w:rPr>
        <w:t>, provin</w:t>
      </w:r>
      <w:r w:rsidR="00852234" w:rsidRPr="00612209">
        <w:rPr>
          <w:rFonts w:ascii="Times New Roman" w:eastAsia="SimSun" w:hAnsi="Times New Roman" w:cs="Times New Roman"/>
          <w:sz w:val="24"/>
          <w:szCs w:val="24"/>
        </w:rPr>
        <w:t xml:space="preserve">ce of Sindh in Pakistan. The </w:t>
      </w:r>
      <w:r w:rsidRPr="00612209">
        <w:rPr>
          <w:rFonts w:ascii="Times New Roman" w:eastAsia="SimSun" w:hAnsi="Times New Roman" w:cs="Times New Roman"/>
          <w:sz w:val="24"/>
          <w:szCs w:val="24"/>
        </w:rPr>
        <w:t>coal reserves were exposed by Geological Survey of Pakistan (GSP)</w:t>
      </w:r>
      <w:r w:rsidR="00852234" w:rsidRPr="00612209">
        <w:rPr>
          <w:rFonts w:ascii="Times New Roman" w:eastAsia="SimSun" w:hAnsi="Times New Roman" w:cs="Times New Roman"/>
          <w:sz w:val="24"/>
          <w:szCs w:val="24"/>
        </w:rPr>
        <w:t>,</w:t>
      </w:r>
      <w:r w:rsidRPr="00612209">
        <w:rPr>
          <w:rFonts w:ascii="Times New Roman" w:eastAsia="SimSun" w:hAnsi="Times New Roman" w:cs="Times New Roman"/>
          <w:sz w:val="24"/>
          <w:szCs w:val="24"/>
        </w:rPr>
        <w:t xml:space="preserve"> and United State Agency for intern</w:t>
      </w:r>
      <w:r w:rsidR="00845009" w:rsidRPr="00612209">
        <w:rPr>
          <w:rFonts w:ascii="Times New Roman" w:eastAsia="SimSun" w:hAnsi="Times New Roman" w:cs="Times New Roman"/>
          <w:sz w:val="24"/>
          <w:szCs w:val="24"/>
        </w:rPr>
        <w:t>ational develop</w:t>
      </w:r>
      <w:r w:rsidR="00D45D6D" w:rsidRPr="00612209">
        <w:rPr>
          <w:rFonts w:ascii="Times New Roman" w:eastAsia="SimSun" w:hAnsi="Times New Roman" w:cs="Times New Roman"/>
          <w:sz w:val="24"/>
          <w:szCs w:val="24"/>
        </w:rPr>
        <w:t xml:space="preserve">ment in 1991. </w:t>
      </w:r>
      <w:r w:rsidR="00D45D6D" w:rsidRPr="00612209">
        <w:rPr>
          <w:rFonts w:ascii="Times New Roman" w:eastAsia="SimSun" w:hAnsi="Times New Roman" w:cs="Times New Roman"/>
          <w:sz w:val="24"/>
          <w:szCs w:val="24"/>
          <w:vertAlign w:val="superscript"/>
        </w:rPr>
        <w:t>[21</w:t>
      </w:r>
      <w:r w:rsidRPr="00612209">
        <w:rPr>
          <w:rFonts w:ascii="Times New Roman" w:eastAsia="SimSun" w:hAnsi="Times New Roman" w:cs="Times New Roman"/>
          <w:sz w:val="24"/>
          <w:szCs w:val="24"/>
          <w:vertAlign w:val="superscript"/>
        </w:rPr>
        <w:t>]</w:t>
      </w:r>
    </w:p>
    <w:p w14:paraId="568CD3C8" w14:textId="5930DEE3" w:rsidR="006B1EE3" w:rsidRPr="00612209" w:rsidRDefault="006B1EE3" w:rsidP="00090589">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After the finding of Thar lignite in Sindh, Pakistan has appeared seventh number in the top-20 list of countries around the </w:t>
      </w:r>
      <w:r w:rsidRPr="00612209">
        <w:rPr>
          <w:rFonts w:ascii="Times New Roman" w:eastAsia="SimSun" w:hAnsi="Times New Roman" w:cs="Times New Roman"/>
          <w:sz w:val="24"/>
          <w:szCs w:val="24"/>
        </w:rPr>
        <w:t>globe. The cost-effective coal deposits of Thar Pakistan are circumscribed to Paleocene and Eocene classifications of rock. It is one of the world’s largest lignite coal deposits spread over about 9,000</w:t>
      </w:r>
      <w:r w:rsidR="006C3681"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sq.</w:t>
      </w:r>
      <w:r w:rsidR="006C3681"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km</w:t>
      </w:r>
      <w:r w:rsidR="00852234" w:rsidRPr="00612209">
        <w:rPr>
          <w:rFonts w:ascii="Times New Roman" w:eastAsia="SimSun" w:hAnsi="Times New Roman" w:cs="Times New Roman"/>
          <w:sz w:val="24"/>
          <w:szCs w:val="24"/>
        </w:rPr>
        <w:t>.</w:t>
      </w:r>
      <w:r w:rsidR="006C3681" w:rsidRPr="00612209">
        <w:rPr>
          <w:rFonts w:ascii="Times New Roman" w:eastAsia="SimSun" w:hAnsi="Times New Roman" w:cs="Times New Roman"/>
          <w:sz w:val="24"/>
          <w:szCs w:val="24"/>
        </w:rPr>
        <w:t>,</w:t>
      </w:r>
      <w:r w:rsidRPr="00612209">
        <w:rPr>
          <w:rFonts w:ascii="Times New Roman" w:eastAsia="SimSun" w:hAnsi="Times New Roman" w:cs="Times New Roman"/>
          <w:sz w:val="24"/>
          <w:szCs w:val="24"/>
        </w:rPr>
        <w:t xml:space="preserve"> </w:t>
      </w:r>
      <w:r w:rsidR="006C3681" w:rsidRPr="00612209">
        <w:rPr>
          <w:rFonts w:ascii="Times New Roman" w:eastAsia="SimSun" w:hAnsi="Times New Roman" w:cs="Times New Roman"/>
          <w:sz w:val="24"/>
          <w:szCs w:val="24"/>
        </w:rPr>
        <w:t>c</w:t>
      </w:r>
      <w:r w:rsidR="00852234" w:rsidRPr="00612209">
        <w:rPr>
          <w:rFonts w:ascii="Times New Roman" w:eastAsia="SimSun" w:hAnsi="Times New Roman" w:cs="Times New Roman"/>
          <w:sz w:val="24"/>
          <w:szCs w:val="24"/>
        </w:rPr>
        <w:t>ontains around 175.5 billion tons</w:t>
      </w:r>
      <w:r w:rsidRPr="00612209">
        <w:rPr>
          <w:rFonts w:ascii="Times New Roman" w:eastAsia="SimSun" w:hAnsi="Times New Roman" w:cs="Times New Roman"/>
          <w:sz w:val="24"/>
          <w:szCs w:val="24"/>
        </w:rPr>
        <w:t xml:space="preserve"> which is enough</w:t>
      </w:r>
      <w:r w:rsidR="00852234" w:rsidRPr="00612209">
        <w:rPr>
          <w:rFonts w:ascii="Times New Roman" w:eastAsia="SimSun" w:hAnsi="Times New Roman" w:cs="Times New Roman"/>
          <w:sz w:val="24"/>
          <w:szCs w:val="24"/>
        </w:rPr>
        <w:t xml:space="preserve"> to</w:t>
      </w:r>
      <w:r w:rsidRPr="00612209">
        <w:rPr>
          <w:rFonts w:ascii="Times New Roman" w:eastAsia="SimSun" w:hAnsi="Times New Roman" w:cs="Times New Roman"/>
          <w:sz w:val="24"/>
          <w:szCs w:val="24"/>
        </w:rPr>
        <w:t xml:space="preserve"> complete the fuel requirements of </w:t>
      </w:r>
      <w:r w:rsidR="00B40476" w:rsidRPr="00612209">
        <w:rPr>
          <w:rFonts w:ascii="Times New Roman" w:eastAsia="SimSun" w:hAnsi="Times New Roman" w:cs="Times New Roman"/>
          <w:sz w:val="24"/>
          <w:szCs w:val="24"/>
        </w:rPr>
        <w:t xml:space="preserve">the </w:t>
      </w:r>
      <w:r w:rsidRPr="00612209">
        <w:rPr>
          <w:rFonts w:ascii="Times New Roman" w:eastAsia="SimSun" w:hAnsi="Times New Roman" w:cs="Times New Roman"/>
          <w:sz w:val="24"/>
          <w:szCs w:val="24"/>
        </w:rPr>
        <w:t xml:space="preserve">country for centuries. The cumulative thickness of coal seam at Thar varies </w:t>
      </w:r>
      <w:r w:rsidR="006C3681" w:rsidRPr="00612209">
        <w:rPr>
          <w:rFonts w:ascii="Times New Roman" w:eastAsia="SimSun" w:hAnsi="Times New Roman" w:cs="Times New Roman"/>
          <w:sz w:val="24"/>
          <w:szCs w:val="24"/>
        </w:rPr>
        <w:t xml:space="preserve">from </w:t>
      </w:r>
      <w:r w:rsidRPr="00612209">
        <w:rPr>
          <w:rFonts w:ascii="Times New Roman" w:eastAsia="SimSun" w:hAnsi="Times New Roman" w:cs="Times New Roman"/>
          <w:sz w:val="24"/>
          <w:szCs w:val="24"/>
        </w:rPr>
        <w:t xml:space="preserve">1.5 to 42m. </w:t>
      </w:r>
    </w:p>
    <w:p w14:paraId="73A57E4A" w14:textId="380D4F89" w:rsidR="00A91AAC" w:rsidRPr="00612209" w:rsidRDefault="006B1EE3" w:rsidP="00242E78">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Thar coal field is divided into 12 different blocks</w:t>
      </w:r>
      <w:r w:rsidR="006C3681" w:rsidRPr="00612209">
        <w:rPr>
          <w:rFonts w:ascii="Times New Roman" w:eastAsia="SimSun" w:hAnsi="Times New Roman" w:cs="Times New Roman"/>
          <w:sz w:val="24"/>
          <w:szCs w:val="24"/>
        </w:rPr>
        <w:t xml:space="preserve"> as shown in F</w:t>
      </w:r>
      <w:r w:rsidR="007910A5" w:rsidRPr="00612209">
        <w:rPr>
          <w:rFonts w:ascii="Times New Roman" w:eastAsia="SimSun" w:hAnsi="Times New Roman" w:cs="Times New Roman"/>
          <w:sz w:val="24"/>
          <w:szCs w:val="24"/>
        </w:rPr>
        <w:t>igure 2</w:t>
      </w:r>
      <w:r w:rsidRPr="00612209">
        <w:rPr>
          <w:rFonts w:ascii="Times New Roman" w:eastAsia="SimSun" w:hAnsi="Times New Roman" w:cs="Times New Roman"/>
          <w:sz w:val="24"/>
          <w:szCs w:val="24"/>
        </w:rPr>
        <w:t xml:space="preserve">. The production of coal can be performed </w:t>
      </w:r>
      <w:r w:rsidR="006C3681" w:rsidRPr="00612209">
        <w:rPr>
          <w:rFonts w:ascii="Times New Roman" w:eastAsia="SimSun" w:hAnsi="Times New Roman" w:cs="Times New Roman"/>
          <w:sz w:val="24"/>
          <w:szCs w:val="24"/>
        </w:rPr>
        <w:t xml:space="preserve">by </w:t>
      </w:r>
      <w:r w:rsidRPr="00612209">
        <w:rPr>
          <w:rFonts w:ascii="Times New Roman" w:eastAsia="SimSun" w:hAnsi="Times New Roman" w:cs="Times New Roman"/>
          <w:sz w:val="24"/>
          <w:szCs w:val="24"/>
        </w:rPr>
        <w:t xml:space="preserve">both </w:t>
      </w:r>
      <w:r w:rsidR="006C3681" w:rsidRPr="00612209">
        <w:rPr>
          <w:rFonts w:ascii="Times New Roman" w:eastAsia="SimSun" w:hAnsi="Times New Roman" w:cs="Times New Roman"/>
          <w:sz w:val="24"/>
          <w:szCs w:val="24"/>
        </w:rPr>
        <w:t xml:space="preserve">the </w:t>
      </w:r>
      <w:r w:rsidRPr="00612209">
        <w:rPr>
          <w:rFonts w:ascii="Times New Roman" w:eastAsia="SimSun" w:hAnsi="Times New Roman" w:cs="Times New Roman"/>
          <w:sz w:val="24"/>
          <w:szCs w:val="24"/>
        </w:rPr>
        <w:t xml:space="preserve">open-pit and </w:t>
      </w:r>
      <w:r w:rsidR="006C3681" w:rsidRPr="00612209">
        <w:rPr>
          <w:rFonts w:ascii="Times New Roman" w:eastAsia="SimSun" w:hAnsi="Times New Roman" w:cs="Times New Roman"/>
          <w:sz w:val="24"/>
          <w:szCs w:val="24"/>
        </w:rPr>
        <w:t xml:space="preserve">the </w:t>
      </w:r>
      <w:r w:rsidRPr="00612209">
        <w:rPr>
          <w:rFonts w:ascii="Times New Roman" w:eastAsia="SimSun" w:hAnsi="Times New Roman" w:cs="Times New Roman"/>
          <w:sz w:val="24"/>
          <w:szCs w:val="24"/>
        </w:rPr>
        <w:t>underground mini</w:t>
      </w:r>
      <w:r w:rsidR="007910A5" w:rsidRPr="00612209">
        <w:rPr>
          <w:rFonts w:ascii="Times New Roman" w:eastAsia="SimSun" w:hAnsi="Times New Roman" w:cs="Times New Roman"/>
          <w:sz w:val="24"/>
          <w:szCs w:val="24"/>
        </w:rPr>
        <w:t>ng method</w:t>
      </w:r>
      <w:r w:rsidR="006C3681" w:rsidRPr="00612209">
        <w:rPr>
          <w:rFonts w:ascii="Times New Roman" w:eastAsia="SimSun" w:hAnsi="Times New Roman" w:cs="Times New Roman"/>
          <w:sz w:val="24"/>
          <w:szCs w:val="24"/>
        </w:rPr>
        <w:t>s</w:t>
      </w:r>
      <w:r w:rsidR="007910A5" w:rsidRPr="00612209">
        <w:rPr>
          <w:rFonts w:ascii="Times New Roman" w:eastAsia="SimSun" w:hAnsi="Times New Roman" w:cs="Times New Roman"/>
          <w:sz w:val="24"/>
          <w:szCs w:val="24"/>
        </w:rPr>
        <w:t xml:space="preserve"> in the region. Block-II</w:t>
      </w:r>
      <w:r w:rsidR="006C3681" w:rsidRPr="00612209">
        <w:rPr>
          <w:rFonts w:ascii="Times New Roman" w:eastAsia="SimSun" w:hAnsi="Times New Roman" w:cs="Times New Roman"/>
          <w:sz w:val="24"/>
          <w:szCs w:val="24"/>
        </w:rPr>
        <w:t xml:space="preserve"> out of</w:t>
      </w:r>
      <w:r w:rsidRPr="00612209">
        <w:rPr>
          <w:rFonts w:ascii="Times New Roman" w:eastAsia="SimSun" w:hAnsi="Times New Roman" w:cs="Times New Roman"/>
          <w:sz w:val="24"/>
          <w:szCs w:val="24"/>
        </w:rPr>
        <w:t xml:space="preserve"> 12-blocks is in under development phase for the </w:t>
      </w:r>
      <w:r w:rsidR="006C3681" w:rsidRPr="00612209">
        <w:rPr>
          <w:rFonts w:ascii="Times New Roman" w:eastAsia="SimSun" w:hAnsi="Times New Roman" w:cs="Times New Roman"/>
          <w:sz w:val="24"/>
          <w:szCs w:val="24"/>
        </w:rPr>
        <w:t>o</w:t>
      </w:r>
      <w:r w:rsidRPr="00612209">
        <w:rPr>
          <w:rFonts w:ascii="Times New Roman" w:eastAsia="SimSun" w:hAnsi="Times New Roman" w:cs="Times New Roman"/>
          <w:sz w:val="24"/>
          <w:szCs w:val="24"/>
        </w:rPr>
        <w:t>pen-pit mine while remaining blocks are still under pl</w:t>
      </w:r>
      <w:r w:rsidR="0081699E" w:rsidRPr="00612209">
        <w:rPr>
          <w:rFonts w:ascii="Times New Roman" w:eastAsia="SimSun" w:hAnsi="Times New Roman" w:cs="Times New Roman"/>
          <w:sz w:val="24"/>
          <w:szCs w:val="24"/>
        </w:rPr>
        <w:t xml:space="preserve">anning. </w:t>
      </w:r>
      <w:r w:rsidR="007910A5" w:rsidRPr="00612209">
        <w:rPr>
          <w:rFonts w:ascii="Times New Roman" w:eastAsia="SimSun" w:hAnsi="Times New Roman" w:cs="Times New Roman"/>
          <w:sz w:val="24"/>
          <w:szCs w:val="24"/>
        </w:rPr>
        <w:t>Especially Block-IX is considered</w:t>
      </w:r>
      <w:r w:rsidRPr="00612209">
        <w:rPr>
          <w:rFonts w:ascii="Times New Roman" w:eastAsia="SimSun" w:hAnsi="Times New Roman" w:cs="Times New Roman"/>
          <w:sz w:val="24"/>
          <w:szCs w:val="24"/>
        </w:rPr>
        <w:t xml:space="preserve"> </w:t>
      </w:r>
      <w:r w:rsidR="007910A5" w:rsidRPr="00612209">
        <w:rPr>
          <w:rFonts w:ascii="Times New Roman" w:eastAsia="SimSun" w:hAnsi="Times New Roman" w:cs="Times New Roman"/>
          <w:sz w:val="24"/>
          <w:szCs w:val="24"/>
        </w:rPr>
        <w:t xml:space="preserve">in this study </w:t>
      </w:r>
      <w:r w:rsidRPr="00612209">
        <w:rPr>
          <w:rFonts w:ascii="Times New Roman" w:eastAsia="SimSun" w:hAnsi="Times New Roman" w:cs="Times New Roman"/>
          <w:sz w:val="24"/>
          <w:szCs w:val="24"/>
        </w:rPr>
        <w:t>for underground method. This is the first time in the history of Pakistan the mechanized longwall with Top Coal Caving method is goi</w:t>
      </w:r>
      <w:r w:rsidR="00B40476" w:rsidRPr="00612209">
        <w:rPr>
          <w:rFonts w:ascii="Times New Roman" w:eastAsia="SimSun" w:hAnsi="Times New Roman" w:cs="Times New Roman"/>
          <w:sz w:val="24"/>
          <w:szCs w:val="24"/>
        </w:rPr>
        <w:t>ng to be adopt</w:t>
      </w:r>
      <w:r w:rsidR="006C3681" w:rsidRPr="00612209">
        <w:rPr>
          <w:rFonts w:ascii="Times New Roman" w:eastAsia="SimSun" w:hAnsi="Times New Roman" w:cs="Times New Roman"/>
          <w:sz w:val="24"/>
          <w:szCs w:val="24"/>
        </w:rPr>
        <w:t xml:space="preserve"> at Thar Coal. LTCC</w:t>
      </w:r>
      <w:r w:rsidRPr="00612209">
        <w:rPr>
          <w:rFonts w:ascii="Times New Roman" w:eastAsia="SimSun" w:hAnsi="Times New Roman" w:cs="Times New Roman"/>
          <w:sz w:val="24"/>
          <w:szCs w:val="24"/>
        </w:rPr>
        <w:t xml:space="preserve"> is the production efficient and low-cost developm</w:t>
      </w:r>
      <w:r w:rsidR="00B40476" w:rsidRPr="00612209">
        <w:rPr>
          <w:rFonts w:ascii="Times New Roman" w:eastAsia="SimSun" w:hAnsi="Times New Roman" w:cs="Times New Roman"/>
          <w:sz w:val="24"/>
          <w:szCs w:val="24"/>
        </w:rPr>
        <w:t xml:space="preserve">ent method as compared to other longwall methods </w:t>
      </w:r>
      <w:r w:rsidRPr="00612209">
        <w:rPr>
          <w:rFonts w:ascii="Times New Roman" w:eastAsia="SimSun" w:hAnsi="Times New Roman" w:cs="Times New Roman"/>
          <w:sz w:val="24"/>
          <w:szCs w:val="24"/>
        </w:rPr>
        <w:t>l</w:t>
      </w:r>
      <w:r w:rsidR="00B40476" w:rsidRPr="00612209">
        <w:rPr>
          <w:rFonts w:ascii="Times New Roman" w:eastAsia="SimSun" w:hAnsi="Times New Roman" w:cs="Times New Roman"/>
          <w:sz w:val="24"/>
          <w:szCs w:val="24"/>
        </w:rPr>
        <w:t>ike single-slice or multi-slice for thick coal seams</w:t>
      </w:r>
      <w:r w:rsidR="00242E78" w:rsidRPr="00612209">
        <w:rPr>
          <w:rFonts w:ascii="Times New Roman" w:eastAsia="SimSun" w:hAnsi="Times New Roman" w:cs="Times New Roman"/>
          <w:sz w:val="24"/>
          <w:szCs w:val="24"/>
        </w:rPr>
        <w:t>.</w:t>
      </w:r>
      <w:r w:rsidR="00881B7D" w:rsidRPr="00612209">
        <w:rPr>
          <w:rFonts w:ascii="Times New Roman" w:eastAsia="SimSun" w:hAnsi="Times New Roman" w:cs="Times New Roman"/>
          <w:sz w:val="24"/>
          <w:szCs w:val="24"/>
        </w:rPr>
        <w:t xml:space="preserve"> </w:t>
      </w:r>
      <w:r w:rsidR="00D45D6D" w:rsidRPr="00612209">
        <w:rPr>
          <w:rFonts w:ascii="Times New Roman" w:eastAsia="SimSun" w:hAnsi="Times New Roman" w:cs="Times New Roman"/>
          <w:sz w:val="24"/>
          <w:szCs w:val="24"/>
        </w:rPr>
        <w:t xml:space="preserve">Figure 3 shows the highlights of LTCC method and </w:t>
      </w:r>
      <w:r w:rsidR="006C3681" w:rsidRPr="00612209">
        <w:rPr>
          <w:rFonts w:ascii="Times New Roman" w:eastAsia="SimSun" w:hAnsi="Times New Roman" w:cs="Times New Roman"/>
          <w:sz w:val="24"/>
          <w:szCs w:val="24"/>
        </w:rPr>
        <w:t>F</w:t>
      </w:r>
      <w:r w:rsidR="00881B7D" w:rsidRPr="00612209">
        <w:rPr>
          <w:rFonts w:ascii="Times New Roman" w:eastAsia="SimSun" w:hAnsi="Times New Roman" w:cs="Times New Roman"/>
          <w:sz w:val="24"/>
          <w:szCs w:val="24"/>
        </w:rPr>
        <w:t>igure 4</w:t>
      </w:r>
      <w:r w:rsidR="00593043" w:rsidRPr="00612209">
        <w:rPr>
          <w:rFonts w:ascii="Times New Roman" w:eastAsia="SimSun" w:hAnsi="Times New Roman" w:cs="Times New Roman"/>
          <w:sz w:val="24"/>
          <w:szCs w:val="24"/>
        </w:rPr>
        <w:t xml:space="preserve"> indicates the general geology of Block-IX, Thar Coal Mine.</w:t>
      </w:r>
      <w:r w:rsidR="00D45D6D" w:rsidRPr="00612209">
        <w:rPr>
          <w:rFonts w:ascii="Times New Roman" w:eastAsia="SimSun" w:hAnsi="Times New Roman" w:cs="Times New Roman"/>
          <w:sz w:val="24"/>
          <w:szCs w:val="24"/>
        </w:rPr>
        <w:t xml:space="preserve"> </w:t>
      </w:r>
    </w:p>
    <w:p w14:paraId="2EEAC688" w14:textId="77777777" w:rsidR="00881B7D" w:rsidRPr="00612209" w:rsidRDefault="00881B7D" w:rsidP="00242E78">
      <w:pPr>
        <w:tabs>
          <w:tab w:val="left" w:pos="2530"/>
        </w:tabs>
        <w:spacing w:line="240" w:lineRule="auto"/>
        <w:jc w:val="both"/>
        <w:rPr>
          <w:rFonts w:ascii="Times New Roman" w:eastAsia="SimSun" w:hAnsi="Times New Roman" w:cs="Times New Roman"/>
          <w:b/>
          <w:sz w:val="24"/>
          <w:szCs w:val="24"/>
        </w:rPr>
      </w:pPr>
      <w:r w:rsidRPr="00612209">
        <w:rPr>
          <w:rFonts w:ascii="Times New Roman" w:eastAsia="SimSun" w:hAnsi="Times New Roman" w:cs="Times New Roman"/>
          <w:b/>
          <w:sz w:val="24"/>
          <w:szCs w:val="24"/>
        </w:rPr>
        <w:t xml:space="preserve">3.1 </w:t>
      </w:r>
      <w:r w:rsidR="00F0153F" w:rsidRPr="00612209">
        <w:rPr>
          <w:rFonts w:ascii="Times New Roman" w:eastAsia="SimSun" w:hAnsi="Times New Roman" w:cs="Times New Roman"/>
          <w:b/>
          <w:sz w:val="24"/>
          <w:szCs w:val="24"/>
        </w:rPr>
        <w:t>Properties of Coal and its Surrounding Rock</w:t>
      </w:r>
    </w:p>
    <w:p w14:paraId="7FCF2DBD" w14:textId="2998407E" w:rsidR="00A91AAC" w:rsidRPr="00612209" w:rsidRDefault="00F0153F" w:rsidP="00242E78">
      <w:pPr>
        <w:tabs>
          <w:tab w:val="left" w:pos="2530"/>
        </w:tabs>
        <w:spacing w:line="240" w:lineRule="auto"/>
        <w:jc w:val="both"/>
        <w:rPr>
          <w:rFonts w:ascii="Times New Roman" w:eastAsia="SimSun" w:hAnsi="Times New Roman" w:cs="Times New Roman"/>
          <w:sz w:val="24"/>
          <w:szCs w:val="24"/>
        </w:rPr>
      </w:pPr>
      <w:r w:rsidRPr="00612209">
        <w:rPr>
          <w:rFonts w:ascii="Times New Roman" w:hAnsi="Times New Roman" w:cs="Times New Roman"/>
          <w:sz w:val="24"/>
          <w:szCs w:val="24"/>
        </w:rPr>
        <w:t xml:space="preserve">The effective measurement of the properties </w:t>
      </w:r>
      <w:r w:rsidR="00FD1B29" w:rsidRPr="00612209">
        <w:rPr>
          <w:rFonts w:ascii="Times New Roman" w:hAnsi="Times New Roman" w:cs="Times New Roman"/>
          <w:sz w:val="24"/>
          <w:szCs w:val="24"/>
        </w:rPr>
        <w:t>of coal</w:t>
      </w:r>
      <w:r w:rsidRPr="00612209">
        <w:rPr>
          <w:rFonts w:ascii="Times New Roman" w:hAnsi="Times New Roman" w:cs="Times New Roman"/>
          <w:sz w:val="24"/>
          <w:szCs w:val="24"/>
        </w:rPr>
        <w:t xml:space="preserve"> </w:t>
      </w:r>
      <w:r w:rsidR="00612209">
        <w:rPr>
          <w:rFonts w:ascii="Times New Roman" w:hAnsi="Times New Roman" w:cs="Times New Roman"/>
          <w:sz w:val="24"/>
          <w:szCs w:val="24"/>
        </w:rPr>
        <w:t xml:space="preserve">and its surrounding rock mass </w:t>
      </w:r>
      <w:r w:rsidRPr="00612209">
        <w:rPr>
          <w:rFonts w:ascii="Times New Roman" w:hAnsi="Times New Roman" w:cs="Times New Roman"/>
          <w:sz w:val="24"/>
          <w:szCs w:val="24"/>
        </w:rPr>
        <w:t>with multiple empirical research was deter</w:t>
      </w:r>
      <w:r w:rsidR="00D63296" w:rsidRPr="00612209">
        <w:rPr>
          <w:rFonts w:ascii="Times New Roman" w:hAnsi="Times New Roman" w:cs="Times New Roman"/>
          <w:sz w:val="24"/>
          <w:szCs w:val="24"/>
        </w:rPr>
        <w:t>mined by laboratory experiments</w:t>
      </w:r>
      <w:r w:rsidR="00D45D6D" w:rsidRPr="00612209">
        <w:rPr>
          <w:rFonts w:ascii="Times New Roman" w:hAnsi="Times New Roman" w:cs="Times New Roman"/>
          <w:sz w:val="24"/>
          <w:szCs w:val="24"/>
        </w:rPr>
        <w:t xml:space="preserve"> as shown in Table 1 </w:t>
      </w:r>
      <w:r w:rsidR="00452EF3" w:rsidRPr="00612209">
        <w:rPr>
          <w:rFonts w:ascii="Times New Roman" w:hAnsi="Times New Roman" w:cs="Times New Roman"/>
          <w:sz w:val="24"/>
          <w:szCs w:val="24"/>
          <w:vertAlign w:val="superscript"/>
        </w:rPr>
        <w:t>[</w:t>
      </w:r>
      <w:r w:rsidR="00763736" w:rsidRPr="00612209">
        <w:rPr>
          <w:rFonts w:ascii="Times New Roman" w:hAnsi="Times New Roman" w:cs="Times New Roman"/>
          <w:sz w:val="24"/>
          <w:szCs w:val="24"/>
          <w:vertAlign w:val="superscript"/>
        </w:rPr>
        <w:t>4, 22-25</w:t>
      </w:r>
      <w:r w:rsidR="00452EF3" w:rsidRPr="00612209">
        <w:rPr>
          <w:rFonts w:ascii="Times New Roman" w:hAnsi="Times New Roman" w:cs="Times New Roman"/>
          <w:sz w:val="24"/>
          <w:szCs w:val="24"/>
          <w:vertAlign w:val="superscript"/>
        </w:rPr>
        <w:t>]</w:t>
      </w:r>
      <w:r w:rsidRPr="00612209">
        <w:rPr>
          <w:rFonts w:ascii="Times New Roman" w:hAnsi="Times New Roman" w:cs="Times New Roman"/>
          <w:sz w:val="24"/>
          <w:szCs w:val="24"/>
        </w:rPr>
        <w:t>.</w:t>
      </w:r>
    </w:p>
    <w:p w14:paraId="4A1A9FCC" w14:textId="77777777" w:rsidR="00D857B0" w:rsidRPr="00612209" w:rsidRDefault="00D857B0" w:rsidP="005210FE">
      <w:pPr>
        <w:tabs>
          <w:tab w:val="left" w:pos="2530"/>
        </w:tabs>
        <w:spacing w:line="240" w:lineRule="auto"/>
        <w:rPr>
          <w:rFonts w:ascii="Times New Roman" w:eastAsia="SimSun" w:hAnsi="Times New Roman" w:cs="Times New Roman"/>
          <w:b/>
          <w:sz w:val="21"/>
          <w:szCs w:val="21"/>
        </w:rPr>
      </w:pPr>
    </w:p>
    <w:p w14:paraId="7A7143ED" w14:textId="77777777" w:rsidR="007A549C" w:rsidRPr="00612209" w:rsidRDefault="007A549C" w:rsidP="005210FE">
      <w:pPr>
        <w:tabs>
          <w:tab w:val="left" w:pos="2530"/>
        </w:tabs>
        <w:spacing w:line="240" w:lineRule="auto"/>
        <w:rPr>
          <w:rFonts w:ascii="Times New Roman" w:eastAsia="SimSun" w:hAnsi="Times New Roman" w:cs="Times New Roman"/>
          <w:b/>
          <w:sz w:val="21"/>
          <w:szCs w:val="21"/>
        </w:rPr>
      </w:pPr>
    </w:p>
    <w:p w14:paraId="6647CDBC" w14:textId="77777777" w:rsidR="007A549C" w:rsidRPr="00612209" w:rsidRDefault="007A549C" w:rsidP="005210FE">
      <w:pPr>
        <w:tabs>
          <w:tab w:val="left" w:pos="2530"/>
        </w:tabs>
        <w:spacing w:line="240" w:lineRule="auto"/>
        <w:rPr>
          <w:rFonts w:ascii="Times New Roman" w:eastAsia="SimSun" w:hAnsi="Times New Roman" w:cs="Times New Roman"/>
          <w:b/>
          <w:sz w:val="21"/>
          <w:szCs w:val="21"/>
        </w:rPr>
      </w:pPr>
    </w:p>
    <w:p w14:paraId="6BACA233" w14:textId="77777777" w:rsidR="007A549C" w:rsidRPr="00612209" w:rsidRDefault="007A549C" w:rsidP="005210FE">
      <w:pPr>
        <w:tabs>
          <w:tab w:val="left" w:pos="2530"/>
        </w:tabs>
        <w:spacing w:line="240" w:lineRule="auto"/>
        <w:rPr>
          <w:rFonts w:ascii="Times New Roman" w:eastAsia="SimSun" w:hAnsi="Times New Roman" w:cs="Times New Roman"/>
          <w:b/>
          <w:sz w:val="21"/>
          <w:szCs w:val="21"/>
        </w:rPr>
      </w:pPr>
    </w:p>
    <w:p w14:paraId="58D776DC" w14:textId="77777777" w:rsidR="007A549C" w:rsidRPr="00612209" w:rsidRDefault="007A549C" w:rsidP="005210FE">
      <w:pPr>
        <w:tabs>
          <w:tab w:val="left" w:pos="2530"/>
        </w:tabs>
        <w:spacing w:line="240" w:lineRule="auto"/>
        <w:rPr>
          <w:rFonts w:ascii="Times New Roman" w:eastAsia="SimSun" w:hAnsi="Times New Roman" w:cs="Times New Roman"/>
          <w:b/>
          <w:sz w:val="21"/>
          <w:szCs w:val="21"/>
        </w:rPr>
      </w:pPr>
    </w:p>
    <w:p w14:paraId="5CF7CB55" w14:textId="77777777" w:rsidR="007A549C" w:rsidRPr="00612209" w:rsidRDefault="007A549C" w:rsidP="005210FE">
      <w:pPr>
        <w:tabs>
          <w:tab w:val="left" w:pos="2530"/>
        </w:tabs>
        <w:spacing w:line="240" w:lineRule="auto"/>
        <w:rPr>
          <w:rFonts w:ascii="Times New Roman" w:eastAsia="SimSun" w:hAnsi="Times New Roman" w:cs="Times New Roman"/>
          <w:b/>
          <w:sz w:val="21"/>
          <w:szCs w:val="21"/>
        </w:rPr>
      </w:pPr>
    </w:p>
    <w:p w14:paraId="7B7F8D4B" w14:textId="2062EB54" w:rsidR="008940B7" w:rsidRPr="00612209" w:rsidRDefault="008940B7" w:rsidP="00881B7D">
      <w:pPr>
        <w:tabs>
          <w:tab w:val="left" w:pos="2530"/>
        </w:tabs>
        <w:spacing w:line="240" w:lineRule="auto"/>
        <w:rPr>
          <w:rFonts w:ascii="Times New Roman" w:eastAsia="SimSun" w:hAnsi="Times New Roman" w:cs="Times New Roman"/>
          <w:b/>
          <w:sz w:val="21"/>
          <w:szCs w:val="21"/>
        </w:rPr>
        <w:sectPr w:rsidR="008940B7" w:rsidRPr="00612209" w:rsidSect="007A549C">
          <w:type w:val="continuous"/>
          <w:pgSz w:w="11907" w:h="16839" w:code="9"/>
          <w:pgMar w:top="720" w:right="1440" w:bottom="720" w:left="1440" w:header="720" w:footer="720" w:gutter="0"/>
          <w:cols w:num="2" w:space="720"/>
          <w:docGrid w:linePitch="360"/>
        </w:sectPr>
      </w:pPr>
    </w:p>
    <w:p w14:paraId="3FF1FCB8" w14:textId="0AE6A2C8" w:rsidR="00D10255" w:rsidRPr="00612209" w:rsidRDefault="00D10255" w:rsidP="00D10255">
      <w:pPr>
        <w:tabs>
          <w:tab w:val="left" w:pos="2530"/>
        </w:tabs>
        <w:spacing w:line="240" w:lineRule="auto"/>
        <w:rPr>
          <w:rFonts w:ascii="Times New Roman" w:eastAsia="SimSun" w:hAnsi="Times New Roman" w:cs="Times New Roman"/>
          <w:b/>
          <w:sz w:val="21"/>
          <w:szCs w:val="21"/>
        </w:rPr>
      </w:pPr>
    </w:p>
    <w:p w14:paraId="658B83D1" w14:textId="77777777" w:rsidR="00FD1B29" w:rsidRPr="00612209" w:rsidRDefault="00FD1B29" w:rsidP="00881B7D">
      <w:pPr>
        <w:tabs>
          <w:tab w:val="left" w:pos="2530"/>
        </w:tabs>
        <w:spacing w:line="240" w:lineRule="auto"/>
        <w:jc w:val="center"/>
        <w:rPr>
          <w:rFonts w:ascii="Times New Roman" w:eastAsia="SimSun" w:hAnsi="Times New Roman" w:cs="Times New Roman"/>
          <w:b/>
          <w:sz w:val="21"/>
          <w:szCs w:val="21"/>
        </w:rPr>
      </w:pPr>
    </w:p>
    <w:p w14:paraId="344CE17D" w14:textId="77777777" w:rsidR="00FD1B29" w:rsidRPr="00612209" w:rsidRDefault="00FD1B29" w:rsidP="00881B7D">
      <w:pPr>
        <w:tabs>
          <w:tab w:val="left" w:pos="2530"/>
        </w:tabs>
        <w:spacing w:line="240" w:lineRule="auto"/>
        <w:jc w:val="center"/>
        <w:rPr>
          <w:rFonts w:ascii="Times New Roman" w:eastAsia="SimSun" w:hAnsi="Times New Roman" w:cs="Times New Roman"/>
          <w:b/>
          <w:sz w:val="21"/>
          <w:szCs w:val="21"/>
        </w:rPr>
      </w:pPr>
    </w:p>
    <w:p w14:paraId="047335DB" w14:textId="77777777" w:rsidR="00FD1B29" w:rsidRPr="00612209" w:rsidRDefault="00FD1B29" w:rsidP="00881B7D">
      <w:pPr>
        <w:tabs>
          <w:tab w:val="left" w:pos="2530"/>
        </w:tabs>
        <w:spacing w:line="240" w:lineRule="auto"/>
        <w:jc w:val="center"/>
        <w:rPr>
          <w:rFonts w:ascii="Times New Roman" w:eastAsia="SimSun" w:hAnsi="Times New Roman" w:cs="Times New Roman"/>
          <w:b/>
          <w:sz w:val="21"/>
          <w:szCs w:val="21"/>
        </w:rPr>
      </w:pPr>
    </w:p>
    <w:p w14:paraId="52E5C3EF" w14:textId="77777777" w:rsidR="00FD1B29" w:rsidRPr="00612209" w:rsidRDefault="00FD1B29" w:rsidP="00881B7D">
      <w:pPr>
        <w:tabs>
          <w:tab w:val="left" w:pos="2530"/>
        </w:tabs>
        <w:spacing w:line="240" w:lineRule="auto"/>
        <w:jc w:val="center"/>
        <w:rPr>
          <w:rFonts w:ascii="Times New Roman" w:eastAsia="SimSun" w:hAnsi="Times New Roman" w:cs="Times New Roman"/>
          <w:b/>
          <w:sz w:val="21"/>
          <w:szCs w:val="21"/>
        </w:rPr>
      </w:pPr>
    </w:p>
    <w:p w14:paraId="6D751A00" w14:textId="77777777" w:rsidR="00FD1B29" w:rsidRPr="00612209" w:rsidRDefault="00FD1B29" w:rsidP="00612209">
      <w:pPr>
        <w:tabs>
          <w:tab w:val="left" w:pos="2530"/>
        </w:tabs>
        <w:spacing w:line="240" w:lineRule="auto"/>
        <w:rPr>
          <w:rFonts w:ascii="Times New Roman" w:eastAsia="SimSun" w:hAnsi="Times New Roman" w:cs="Times New Roman"/>
          <w:b/>
          <w:sz w:val="21"/>
          <w:szCs w:val="21"/>
        </w:rPr>
      </w:pPr>
    </w:p>
    <w:p w14:paraId="40735C19" w14:textId="77777777" w:rsidR="00FD1B29" w:rsidRPr="00612209" w:rsidRDefault="00FD1B29" w:rsidP="00881B7D">
      <w:pPr>
        <w:tabs>
          <w:tab w:val="left" w:pos="2530"/>
        </w:tabs>
        <w:spacing w:line="240" w:lineRule="auto"/>
        <w:jc w:val="center"/>
        <w:rPr>
          <w:rFonts w:ascii="Times New Roman" w:eastAsia="SimSun" w:hAnsi="Times New Roman" w:cs="Times New Roman"/>
          <w:b/>
          <w:sz w:val="21"/>
          <w:szCs w:val="21"/>
        </w:rPr>
      </w:pPr>
    </w:p>
    <w:p w14:paraId="675C6211" w14:textId="1A8898B4" w:rsidR="00A91AAC" w:rsidRPr="00612209" w:rsidRDefault="00A91AAC" w:rsidP="00881B7D">
      <w:pPr>
        <w:tabs>
          <w:tab w:val="left" w:pos="2530"/>
        </w:tabs>
        <w:spacing w:line="240" w:lineRule="auto"/>
        <w:jc w:val="center"/>
        <w:rPr>
          <w:rFonts w:ascii="Times New Roman" w:eastAsia="SimSun" w:hAnsi="Times New Roman" w:cs="Times New Roman"/>
          <w:b/>
          <w:sz w:val="21"/>
          <w:szCs w:val="21"/>
        </w:rPr>
      </w:pPr>
      <w:r w:rsidRPr="00612209">
        <w:rPr>
          <w:rFonts w:ascii="Times New Roman" w:eastAsia="SimSun" w:hAnsi="Times New Roman" w:cs="Times New Roman"/>
          <w:b/>
          <w:sz w:val="21"/>
          <w:szCs w:val="21"/>
        </w:rPr>
        <w:t>Figure 1.</w:t>
      </w:r>
      <w:r w:rsidRPr="00612209">
        <w:rPr>
          <w:rFonts w:ascii="Times New Roman" w:eastAsia="SimSun" w:hAnsi="Times New Roman" w:cs="Times New Roman"/>
          <w:sz w:val="21"/>
          <w:szCs w:val="21"/>
        </w:rPr>
        <w:t xml:space="preserve"> Correspondence between </w:t>
      </w:r>
      <w:r w:rsidRPr="00612209">
        <w:rPr>
          <w:rFonts w:ascii="Times New Roman" w:eastAsia="SimSun" w:hAnsi="Times New Roman" w:cs="Times New Roman"/>
          <w:noProof/>
          <w:sz w:val="21"/>
          <w:szCs w:val="21"/>
        </w:rPr>
        <w:t>caving</w:t>
      </w:r>
      <w:r w:rsidRPr="00612209">
        <w:rPr>
          <w:rFonts w:ascii="Times New Roman" w:eastAsia="SimSun" w:hAnsi="Times New Roman" w:cs="Times New Roman"/>
          <w:sz w:val="21"/>
          <w:szCs w:val="21"/>
        </w:rPr>
        <w:t xml:space="preserve"> interval and t</w:t>
      </w:r>
      <w:r w:rsidR="00D45D6D" w:rsidRPr="00612209">
        <w:rPr>
          <w:rFonts w:ascii="Times New Roman" w:eastAsia="SimSun" w:hAnsi="Times New Roman" w:cs="Times New Roman"/>
          <w:sz w:val="21"/>
          <w:szCs w:val="21"/>
        </w:rPr>
        <w:t xml:space="preserve">op coal recovery ratio </w:t>
      </w:r>
      <w:r w:rsidR="00452EF3" w:rsidRPr="00612209">
        <w:rPr>
          <w:rFonts w:ascii="Times New Roman" w:eastAsia="SimSun" w:hAnsi="Times New Roman" w:cs="Times New Roman"/>
          <w:sz w:val="21"/>
          <w:szCs w:val="21"/>
        </w:rPr>
        <w:t xml:space="preserve">(modified after </w:t>
      </w:r>
      <w:r w:rsidR="00763736" w:rsidRPr="00612209">
        <w:rPr>
          <w:rFonts w:ascii="Times New Roman" w:eastAsia="SimSun" w:hAnsi="Times New Roman" w:cs="Times New Roman"/>
          <w:sz w:val="21"/>
          <w:szCs w:val="21"/>
          <w:vertAlign w:val="superscript"/>
        </w:rPr>
        <w:t>[26</w:t>
      </w:r>
      <w:r w:rsidR="00452EF3" w:rsidRPr="00612209">
        <w:rPr>
          <w:rFonts w:ascii="Times New Roman" w:eastAsia="SimSun" w:hAnsi="Times New Roman" w:cs="Times New Roman"/>
          <w:sz w:val="21"/>
          <w:szCs w:val="21"/>
          <w:vertAlign w:val="superscript"/>
        </w:rPr>
        <w:t>]</w:t>
      </w:r>
      <w:r w:rsidR="00452EF3" w:rsidRPr="00612209">
        <w:rPr>
          <w:rFonts w:ascii="Times New Roman" w:eastAsia="SimSun" w:hAnsi="Times New Roman" w:cs="Times New Roman"/>
          <w:sz w:val="21"/>
          <w:szCs w:val="21"/>
        </w:rPr>
        <w:t>).</w:t>
      </w:r>
    </w:p>
    <w:p w14:paraId="5E2B0EB3" w14:textId="77777777" w:rsidR="004A5B36" w:rsidRPr="00612209" w:rsidRDefault="004A5B36" w:rsidP="008940B7">
      <w:pPr>
        <w:tabs>
          <w:tab w:val="left" w:pos="2530"/>
        </w:tabs>
        <w:spacing w:line="240" w:lineRule="auto"/>
        <w:jc w:val="center"/>
        <w:rPr>
          <w:rFonts w:ascii="Times New Roman" w:eastAsia="SimSun" w:hAnsi="Times New Roman" w:cs="Times New Roman"/>
          <w:sz w:val="21"/>
          <w:szCs w:val="21"/>
        </w:rPr>
      </w:pPr>
    </w:p>
    <w:p w14:paraId="34DFD1C7" w14:textId="77777777" w:rsidR="00A75144" w:rsidRPr="00612209" w:rsidRDefault="00A75144" w:rsidP="00A91AAC">
      <w:pPr>
        <w:tabs>
          <w:tab w:val="left" w:pos="2530"/>
        </w:tabs>
        <w:spacing w:line="240" w:lineRule="auto"/>
        <w:jc w:val="center"/>
        <w:rPr>
          <w:rFonts w:ascii="Times New Roman" w:eastAsia="SimSun" w:hAnsi="Times New Roman" w:cs="Times New Roman"/>
          <w:b/>
          <w:sz w:val="21"/>
          <w:szCs w:val="21"/>
        </w:rPr>
      </w:pPr>
    </w:p>
    <w:p w14:paraId="097F9697" w14:textId="34C2B511" w:rsidR="005210FE" w:rsidRPr="00612209" w:rsidRDefault="004A5B36" w:rsidP="00A91AAC">
      <w:pPr>
        <w:tabs>
          <w:tab w:val="left" w:pos="2530"/>
        </w:tabs>
        <w:spacing w:line="240" w:lineRule="auto"/>
        <w:jc w:val="center"/>
        <w:rPr>
          <w:rFonts w:ascii="Times New Roman" w:eastAsia="SimSun" w:hAnsi="Times New Roman" w:cs="Times New Roman"/>
          <w:b/>
          <w:sz w:val="21"/>
          <w:szCs w:val="21"/>
        </w:rPr>
      </w:pPr>
      <w:r w:rsidRPr="00612209">
        <w:rPr>
          <w:rFonts w:ascii="Times New Roman" w:eastAsia="SimSun" w:hAnsi="Times New Roman" w:cs="Times New Roman"/>
          <w:b/>
          <w:noProof/>
          <w:sz w:val="21"/>
          <w:szCs w:val="21"/>
        </w:rPr>
        <w:drawing>
          <wp:anchor distT="0" distB="0" distL="114300" distR="114300" simplePos="0" relativeHeight="251675648" behindDoc="0" locked="0" layoutInCell="1" allowOverlap="1" wp14:anchorId="1B30A7C9" wp14:editId="71478ABE">
            <wp:simplePos x="0" y="0"/>
            <wp:positionH relativeFrom="margin">
              <wp:align>center</wp:align>
            </wp:positionH>
            <wp:positionV relativeFrom="margin">
              <wp:posOffset>2470150</wp:posOffset>
            </wp:positionV>
            <wp:extent cx="4591050" cy="295338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de1.PNG"/>
                    <pic:cNvPicPr/>
                  </pic:nvPicPr>
                  <pic:blipFill rotWithShape="1">
                    <a:blip r:embed="rId8">
                      <a:extLst>
                        <a:ext uri="{28A0092B-C50C-407E-A947-70E740481C1C}">
                          <a14:useLocalDpi xmlns:a14="http://schemas.microsoft.com/office/drawing/2010/main" val="0"/>
                        </a:ext>
                      </a:extLst>
                    </a:blip>
                    <a:srcRect l="5538" t="7680" r="24228" b="11974"/>
                    <a:stretch/>
                  </pic:blipFill>
                  <pic:spPr bwMode="auto">
                    <a:xfrm>
                      <a:off x="0" y="0"/>
                      <a:ext cx="4591050" cy="2953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C0C36B" w14:textId="2CA92D9C" w:rsidR="005210FE" w:rsidRPr="00612209" w:rsidRDefault="00FD1B29" w:rsidP="00A91AAC">
      <w:pPr>
        <w:tabs>
          <w:tab w:val="left" w:pos="2530"/>
        </w:tabs>
        <w:spacing w:line="240" w:lineRule="auto"/>
        <w:jc w:val="center"/>
        <w:rPr>
          <w:rFonts w:ascii="Times New Roman" w:eastAsia="SimSun" w:hAnsi="Times New Roman" w:cs="Times New Roman"/>
          <w:b/>
          <w:sz w:val="21"/>
          <w:szCs w:val="21"/>
        </w:rPr>
      </w:pPr>
      <w:r w:rsidRPr="00612209">
        <w:rPr>
          <w:rFonts w:ascii="Times New Roman" w:eastAsia="SimSun" w:hAnsi="Times New Roman" w:cs="Times New Roman"/>
          <w:b/>
          <w:noProof/>
          <w:sz w:val="21"/>
          <w:szCs w:val="21"/>
        </w:rPr>
        <w:drawing>
          <wp:anchor distT="0" distB="0" distL="114300" distR="114300" simplePos="0" relativeHeight="251688960" behindDoc="0" locked="0" layoutInCell="1" allowOverlap="1" wp14:anchorId="0CE0C05B" wp14:editId="0D92AACE">
            <wp:simplePos x="0" y="0"/>
            <wp:positionH relativeFrom="margin">
              <wp:align>center</wp:align>
            </wp:positionH>
            <wp:positionV relativeFrom="margin">
              <wp:align>top</wp:align>
            </wp:positionV>
            <wp:extent cx="5122545" cy="1428750"/>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jpg"/>
                    <pic:cNvPicPr/>
                  </pic:nvPicPr>
                  <pic:blipFill rotWithShape="1">
                    <a:blip r:embed="rId9">
                      <a:extLst>
                        <a:ext uri="{28A0092B-C50C-407E-A947-70E740481C1C}">
                          <a14:useLocalDpi xmlns:a14="http://schemas.microsoft.com/office/drawing/2010/main" val="0"/>
                        </a:ext>
                      </a:extLst>
                    </a:blip>
                    <a:srcRect l="7312" t="18708" r="11598" b="40331"/>
                    <a:stretch/>
                  </pic:blipFill>
                  <pic:spPr bwMode="auto">
                    <a:xfrm>
                      <a:off x="0" y="0"/>
                      <a:ext cx="5122545" cy="1428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15D249"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14312273"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3C0346C8"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64BF388D"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16E96785"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13351B2E"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77608096"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4C31E244"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30C23A93"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264DD426" w14:textId="77777777" w:rsidR="00D63296" w:rsidRPr="00612209" w:rsidRDefault="00D63296" w:rsidP="00A91AAC">
      <w:pPr>
        <w:tabs>
          <w:tab w:val="left" w:pos="2530"/>
        </w:tabs>
        <w:spacing w:line="240" w:lineRule="auto"/>
        <w:jc w:val="center"/>
        <w:rPr>
          <w:rFonts w:ascii="Times New Roman" w:eastAsia="SimSun" w:hAnsi="Times New Roman" w:cs="Times New Roman"/>
          <w:b/>
          <w:sz w:val="21"/>
          <w:szCs w:val="21"/>
        </w:rPr>
      </w:pPr>
    </w:p>
    <w:p w14:paraId="12D078DE" w14:textId="77777777" w:rsidR="00A91AAC" w:rsidRPr="00612209" w:rsidRDefault="00A91AAC" w:rsidP="00A91AAC">
      <w:pPr>
        <w:tabs>
          <w:tab w:val="left" w:pos="2530"/>
        </w:tabs>
        <w:spacing w:line="240"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Figure 2.</w:t>
      </w:r>
      <w:r w:rsidRPr="00612209">
        <w:rPr>
          <w:rFonts w:ascii="Times New Roman" w:eastAsia="SimSun" w:hAnsi="Times New Roman" w:cs="Times New Roman"/>
          <w:sz w:val="21"/>
          <w:szCs w:val="21"/>
        </w:rPr>
        <w:t xml:space="preserve"> Location Map of Thar Coal</w:t>
      </w:r>
      <w:r w:rsidR="006455E1" w:rsidRPr="00612209">
        <w:rPr>
          <w:rFonts w:ascii="Times New Roman" w:eastAsia="SimSun" w:hAnsi="Times New Roman" w:cs="Times New Roman"/>
          <w:sz w:val="21"/>
          <w:szCs w:val="21"/>
        </w:rPr>
        <w:t xml:space="preserve"> Mine.</w:t>
      </w:r>
    </w:p>
    <w:p w14:paraId="62B9A5ED" w14:textId="77777777" w:rsidR="00A91AAC" w:rsidRPr="00612209" w:rsidRDefault="004A5B36" w:rsidP="00242E78">
      <w:pPr>
        <w:tabs>
          <w:tab w:val="left" w:pos="2530"/>
        </w:tabs>
        <w:spacing w:line="240" w:lineRule="auto"/>
        <w:jc w:val="both"/>
        <w:rPr>
          <w:rFonts w:ascii="Times New Roman" w:eastAsia="SimSun" w:hAnsi="Times New Roman" w:cs="Times New Roman"/>
          <w:sz w:val="24"/>
          <w:szCs w:val="24"/>
        </w:rPr>
      </w:pPr>
      <w:r w:rsidRPr="00612209">
        <w:rPr>
          <w:noProof/>
          <w:sz w:val="21"/>
          <w:szCs w:val="21"/>
        </w:rPr>
        <w:drawing>
          <wp:anchor distT="0" distB="0" distL="114300" distR="114300" simplePos="0" relativeHeight="251677696" behindDoc="0" locked="0" layoutInCell="1" allowOverlap="1" wp14:anchorId="3682B2D4" wp14:editId="4F134E06">
            <wp:simplePos x="0" y="0"/>
            <wp:positionH relativeFrom="margin">
              <wp:align>center</wp:align>
            </wp:positionH>
            <wp:positionV relativeFrom="margin">
              <wp:posOffset>6242050</wp:posOffset>
            </wp:positionV>
            <wp:extent cx="4496435" cy="20574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496435" cy="2057400"/>
                    </a:xfrm>
                    <a:prstGeom prst="rect">
                      <a:avLst/>
                    </a:prstGeom>
                  </pic:spPr>
                </pic:pic>
              </a:graphicData>
            </a:graphic>
            <wp14:sizeRelH relativeFrom="margin">
              <wp14:pctWidth>0</wp14:pctWidth>
            </wp14:sizeRelH>
            <wp14:sizeRelV relativeFrom="margin">
              <wp14:pctHeight>0</wp14:pctHeight>
            </wp14:sizeRelV>
          </wp:anchor>
        </w:drawing>
      </w:r>
    </w:p>
    <w:p w14:paraId="071F67AB" w14:textId="77777777"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14:paraId="5AD8B42E" w14:textId="77777777"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14:paraId="4685373B" w14:textId="77777777"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14:paraId="7FA4A932" w14:textId="77777777"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14:paraId="6AFBF067" w14:textId="77777777"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14:paraId="5E428864" w14:textId="77777777"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14:paraId="3977509A" w14:textId="77777777"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14:paraId="315BE97B" w14:textId="77777777" w:rsidR="00381F01" w:rsidRPr="00612209" w:rsidRDefault="00381F01" w:rsidP="00381F01">
      <w:pPr>
        <w:tabs>
          <w:tab w:val="left" w:pos="2530"/>
        </w:tabs>
        <w:spacing w:line="240" w:lineRule="auto"/>
        <w:jc w:val="center"/>
        <w:rPr>
          <w:rFonts w:ascii="Times New Roman" w:eastAsia="SimSun" w:hAnsi="Times New Roman" w:cs="Times New Roman"/>
          <w:sz w:val="24"/>
          <w:szCs w:val="24"/>
        </w:rPr>
      </w:pPr>
    </w:p>
    <w:p w14:paraId="2E18DCBD" w14:textId="77777777" w:rsidR="00A91AAC" w:rsidRPr="00612209" w:rsidRDefault="006455E1" w:rsidP="00381F01">
      <w:pPr>
        <w:tabs>
          <w:tab w:val="left" w:pos="2530"/>
        </w:tabs>
        <w:spacing w:line="240"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Figure 3.</w:t>
      </w:r>
      <w:r w:rsidR="00642E9C" w:rsidRPr="00612209">
        <w:rPr>
          <w:rFonts w:ascii="Times New Roman" w:eastAsia="SimSun" w:hAnsi="Times New Roman" w:cs="Times New Roman"/>
          <w:sz w:val="21"/>
          <w:szCs w:val="21"/>
        </w:rPr>
        <w:t xml:space="preserve"> Highlights of LTCC method </w:t>
      </w:r>
      <w:r w:rsidR="00763736" w:rsidRPr="00612209">
        <w:rPr>
          <w:rFonts w:ascii="Times New Roman" w:eastAsia="SimSun" w:hAnsi="Times New Roman" w:cs="Times New Roman"/>
          <w:sz w:val="21"/>
          <w:szCs w:val="21"/>
          <w:vertAlign w:val="superscript"/>
        </w:rPr>
        <w:t>[27</w:t>
      </w:r>
      <w:r w:rsidRPr="00612209">
        <w:rPr>
          <w:rFonts w:ascii="Times New Roman" w:eastAsia="SimSun" w:hAnsi="Times New Roman" w:cs="Times New Roman"/>
          <w:sz w:val="21"/>
          <w:szCs w:val="21"/>
          <w:vertAlign w:val="superscript"/>
        </w:rPr>
        <w:t>]</w:t>
      </w:r>
      <w:r w:rsidRPr="00612209">
        <w:rPr>
          <w:rFonts w:ascii="Times New Roman" w:eastAsia="SimSun" w:hAnsi="Times New Roman" w:cs="Times New Roman"/>
          <w:sz w:val="21"/>
          <w:szCs w:val="21"/>
        </w:rPr>
        <w:t>.</w:t>
      </w:r>
    </w:p>
    <w:p w14:paraId="0AD91C53" w14:textId="77777777"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14:paraId="46205193" w14:textId="77777777"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14:paraId="60E661CC" w14:textId="77777777"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14:paraId="0142B072" w14:textId="77777777"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14:paraId="7677B703" w14:textId="77777777"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14:paraId="69B4F7BB" w14:textId="77777777"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r w:rsidRPr="00612209">
        <w:rPr>
          <w:rFonts w:ascii="Times New Roman" w:hAnsi="Times New Roman" w:cs="Times New Roman"/>
          <w:b/>
          <w:noProof/>
          <w:sz w:val="24"/>
          <w:szCs w:val="24"/>
        </w:rPr>
        <w:drawing>
          <wp:anchor distT="0" distB="0" distL="114300" distR="114300" simplePos="0" relativeHeight="251679744" behindDoc="0" locked="0" layoutInCell="1" allowOverlap="1" wp14:anchorId="32A5224F" wp14:editId="0421FA48">
            <wp:simplePos x="0" y="0"/>
            <wp:positionH relativeFrom="margin">
              <wp:align>center</wp:align>
            </wp:positionH>
            <wp:positionV relativeFrom="margin">
              <wp:posOffset>393700</wp:posOffset>
            </wp:positionV>
            <wp:extent cx="5041900" cy="3397885"/>
            <wp:effectExtent l="0" t="0" r="635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 generalized straightigraphic column at Block-IX Thar Coalmine.gif"/>
                    <pic:cNvPicPr/>
                  </pic:nvPicPr>
                  <pic:blipFill rotWithShape="1">
                    <a:blip r:embed="rId11">
                      <a:extLst>
                        <a:ext uri="{28A0092B-C50C-407E-A947-70E740481C1C}">
                          <a14:useLocalDpi xmlns:a14="http://schemas.microsoft.com/office/drawing/2010/main" val="0"/>
                        </a:ext>
                      </a:extLst>
                    </a:blip>
                    <a:srcRect l="23558" t="14815" r="11539" b="7408"/>
                    <a:stretch/>
                  </pic:blipFill>
                  <pic:spPr bwMode="auto">
                    <a:xfrm>
                      <a:off x="0" y="0"/>
                      <a:ext cx="5041900" cy="339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90C03C" w14:textId="77777777" w:rsidR="00381F01" w:rsidRPr="00612209" w:rsidRDefault="00881B7D" w:rsidP="00381F01">
      <w:pPr>
        <w:spacing w:line="360" w:lineRule="auto"/>
        <w:jc w:val="center"/>
        <w:rPr>
          <w:rFonts w:ascii="Times New Roman" w:hAnsi="Times New Roman" w:cs="Times New Roman"/>
          <w:sz w:val="24"/>
          <w:szCs w:val="24"/>
        </w:rPr>
      </w:pPr>
      <w:r w:rsidRPr="00612209">
        <w:rPr>
          <w:rFonts w:ascii="Times New Roman" w:hAnsi="Times New Roman" w:cs="Times New Roman"/>
          <w:b/>
          <w:sz w:val="24"/>
          <w:szCs w:val="24"/>
        </w:rPr>
        <w:t>Figure 4</w:t>
      </w:r>
      <w:r w:rsidR="00381F01" w:rsidRPr="00612209">
        <w:rPr>
          <w:rFonts w:ascii="Times New Roman" w:hAnsi="Times New Roman" w:cs="Times New Roman"/>
          <w:b/>
          <w:sz w:val="24"/>
          <w:szCs w:val="24"/>
        </w:rPr>
        <w:t xml:space="preserve">. </w:t>
      </w:r>
      <w:r w:rsidR="00381F01" w:rsidRPr="00612209">
        <w:rPr>
          <w:rFonts w:ascii="Times New Roman" w:hAnsi="Times New Roman" w:cs="Times New Roman"/>
          <w:sz w:val="24"/>
          <w:szCs w:val="24"/>
        </w:rPr>
        <w:t>Gen</w:t>
      </w:r>
      <w:r w:rsidR="006C3681" w:rsidRPr="00612209">
        <w:rPr>
          <w:rFonts w:ascii="Times New Roman" w:hAnsi="Times New Roman" w:cs="Times New Roman"/>
          <w:sz w:val="24"/>
          <w:szCs w:val="24"/>
        </w:rPr>
        <w:t>eralized stratigraphic column of</w:t>
      </w:r>
      <w:r w:rsidR="00381F01" w:rsidRPr="00612209">
        <w:rPr>
          <w:rFonts w:ascii="Times New Roman" w:hAnsi="Times New Roman" w:cs="Times New Roman"/>
          <w:sz w:val="24"/>
          <w:szCs w:val="24"/>
        </w:rPr>
        <w:t xml:space="preserve"> Block-IX Thar Coal.</w:t>
      </w:r>
    </w:p>
    <w:p w14:paraId="722BAEF0" w14:textId="77777777" w:rsidR="004A5B36" w:rsidRPr="00612209" w:rsidRDefault="004A5B36" w:rsidP="004A5B36">
      <w:pPr>
        <w:spacing w:line="360" w:lineRule="auto"/>
        <w:rPr>
          <w:rFonts w:ascii="Times New Roman" w:hAnsi="Times New Roman" w:cs="Times New Roman"/>
          <w:sz w:val="24"/>
          <w:szCs w:val="24"/>
        </w:rPr>
        <w:sectPr w:rsidR="004A5B36" w:rsidRPr="00612209" w:rsidSect="008940B7">
          <w:type w:val="continuous"/>
          <w:pgSz w:w="11907" w:h="16839" w:code="9"/>
          <w:pgMar w:top="720" w:right="1440" w:bottom="720" w:left="1440" w:header="720" w:footer="720" w:gutter="0"/>
          <w:cols w:space="720"/>
          <w:docGrid w:linePitch="360"/>
        </w:sectPr>
      </w:pPr>
    </w:p>
    <w:p w14:paraId="10E311AB" w14:textId="77777777" w:rsidR="004A5B36" w:rsidRPr="00612209" w:rsidRDefault="004A5B36" w:rsidP="00E76FCE">
      <w:pPr>
        <w:pStyle w:val="ListParagraph"/>
        <w:numPr>
          <w:ilvl w:val="0"/>
          <w:numId w:val="4"/>
        </w:numPr>
        <w:spacing w:line="400" w:lineRule="exact"/>
        <w:ind w:left="450"/>
        <w:jc w:val="both"/>
        <w:rPr>
          <w:rFonts w:ascii="Arial" w:eastAsia="SimSun" w:hAnsi="Arial" w:cs="Arial"/>
          <w:b/>
          <w:sz w:val="24"/>
          <w:szCs w:val="24"/>
        </w:rPr>
      </w:pPr>
      <w:r w:rsidRPr="00612209">
        <w:rPr>
          <w:rFonts w:ascii="Arial" w:eastAsia="SimSun" w:hAnsi="Arial" w:cs="Arial"/>
          <w:b/>
          <w:sz w:val="24"/>
          <w:szCs w:val="24"/>
        </w:rPr>
        <w:t xml:space="preserve">Numerical Simulation     </w:t>
      </w:r>
    </w:p>
    <w:p w14:paraId="722996EC" w14:textId="77777777" w:rsidR="00E76FCE" w:rsidRPr="00612209" w:rsidRDefault="00452EF3" w:rsidP="00E76FCE">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In many circumstances, the assessment of an underground structures are considered as very challenging and costly to execute. However, the modeling with computer provides more useful, fast and real consequences to achieve.  Numerical modelling was accomplished by using Particle flow code (PFC). PFC is widely used for the modeling of top coal recovery ratio and analysis the interaction of circular particles during the drawing. The software is founded on discrete element method (DEM).</w:t>
      </w:r>
      <w:r w:rsidR="004A5B36" w:rsidRPr="00612209">
        <w:rPr>
          <w:rFonts w:ascii="Times New Roman" w:eastAsia="SimSun" w:hAnsi="Times New Roman" w:cs="Times New Roman"/>
          <w:sz w:val="24"/>
          <w:szCs w:val="24"/>
        </w:rPr>
        <w:t xml:space="preserve"> This research study is </w:t>
      </w:r>
      <w:r w:rsidR="00E76FCE" w:rsidRPr="00612209">
        <w:rPr>
          <w:rFonts w:ascii="Times New Roman" w:eastAsia="SimSun" w:hAnsi="Times New Roman" w:cs="Times New Roman"/>
          <w:sz w:val="24"/>
          <w:szCs w:val="24"/>
        </w:rPr>
        <w:t>considered first time and its applications in thick coal seams were investigated with the help of numerical analysis using two-dimensional at Thar Coal Mine.</w:t>
      </w:r>
    </w:p>
    <w:p w14:paraId="408FD8B7" w14:textId="44B414DF" w:rsidR="00E76FCE" w:rsidRPr="00612209" w:rsidRDefault="00E76FCE" w:rsidP="00612209">
      <w:pPr>
        <w:pStyle w:val="ListParagraph"/>
        <w:numPr>
          <w:ilvl w:val="1"/>
          <w:numId w:val="4"/>
        </w:numPr>
        <w:spacing w:line="400" w:lineRule="exact"/>
        <w:ind w:left="450"/>
        <w:jc w:val="both"/>
        <w:rPr>
          <w:rFonts w:ascii="Arial" w:eastAsia="SimSun" w:hAnsi="Arial" w:cs="Arial"/>
          <w:sz w:val="24"/>
          <w:szCs w:val="24"/>
        </w:rPr>
      </w:pPr>
      <w:r w:rsidRPr="00612209">
        <w:rPr>
          <w:rFonts w:ascii="Arial" w:eastAsia="SimSun" w:hAnsi="Arial" w:cs="Arial"/>
          <w:b/>
          <w:sz w:val="24"/>
          <w:szCs w:val="24"/>
        </w:rPr>
        <w:t>Construction of numerical block model</w:t>
      </w:r>
    </w:p>
    <w:p w14:paraId="6979BD6B" w14:textId="77777777" w:rsidR="00E76FCE" w:rsidRPr="00612209" w:rsidRDefault="00E76FCE" w:rsidP="00E76FCE">
      <w:pPr>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To be able to comprehend the mechanism of top coal drawing and recovery ratio, the PFC2D was utilized to mimic the numerical model for the caving process in two dimensions. The software allowed the modeling of the impact of the dissimilar thickness of top coal, the drawing or mining </w:t>
      </w:r>
      <w:r w:rsidRPr="00612209">
        <w:rPr>
          <w:rFonts w:ascii="Times New Roman" w:eastAsia="SimSun" w:hAnsi="Times New Roman" w:cs="Times New Roman"/>
          <w:sz w:val="24"/>
          <w:szCs w:val="24"/>
        </w:rPr>
        <w:t xml:space="preserve">intervals and the mining practices on the top coal drawing. The PFC model uses the DEM code to simulate the synergy and movement of rounded </w:t>
      </w:r>
      <w:r w:rsidR="005449AC" w:rsidRPr="00612209">
        <w:rPr>
          <w:rFonts w:ascii="Times New Roman" w:eastAsia="SimSun" w:hAnsi="Times New Roman" w:cs="Times New Roman"/>
          <w:sz w:val="24"/>
          <w:szCs w:val="24"/>
        </w:rPr>
        <w:t xml:space="preserve">ball </w:t>
      </w:r>
      <w:r w:rsidRPr="00612209">
        <w:rPr>
          <w:rFonts w:ascii="Times New Roman" w:eastAsia="SimSun" w:hAnsi="Times New Roman" w:cs="Times New Roman"/>
          <w:sz w:val="24"/>
          <w:szCs w:val="24"/>
        </w:rPr>
        <w:t>particle</w:t>
      </w:r>
      <w:r w:rsidR="00642E9C" w:rsidRPr="00612209">
        <w:rPr>
          <w:rFonts w:ascii="Times New Roman" w:eastAsia="SimSun" w:hAnsi="Times New Roman" w:cs="Times New Roman"/>
          <w:sz w:val="24"/>
          <w:szCs w:val="24"/>
        </w:rPr>
        <w:t xml:space="preserve"> </w:t>
      </w:r>
      <w:r w:rsidR="00763736" w:rsidRPr="00612209">
        <w:rPr>
          <w:rFonts w:ascii="Times New Roman" w:eastAsia="SimSun" w:hAnsi="Times New Roman" w:cs="Times New Roman"/>
          <w:sz w:val="24"/>
          <w:szCs w:val="24"/>
          <w:vertAlign w:val="superscript"/>
        </w:rPr>
        <w:t>[28</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The assumption that separately distinct particle is an inelastic with a very insignificant interaction zone was utilized in the numerical simulation process. The following are the</w:t>
      </w:r>
      <w:r w:rsidR="00867DCD" w:rsidRPr="00612209">
        <w:rPr>
          <w:rFonts w:ascii="Times New Roman" w:eastAsia="SimSun" w:hAnsi="Times New Roman" w:cs="Times New Roman"/>
          <w:sz w:val="24"/>
          <w:szCs w:val="24"/>
        </w:rPr>
        <w:t xml:space="preserve"> configuration</w:t>
      </w:r>
      <w:r w:rsidRPr="00612209">
        <w:rPr>
          <w:rFonts w:ascii="Times New Roman" w:eastAsia="SimSun" w:hAnsi="Times New Roman" w:cs="Times New Roman"/>
          <w:sz w:val="24"/>
          <w:szCs w:val="24"/>
        </w:rPr>
        <w:t xml:space="preserve"> </w:t>
      </w:r>
      <w:r w:rsidR="00867DCD" w:rsidRPr="00612209">
        <w:rPr>
          <w:rFonts w:ascii="Times New Roman" w:eastAsia="SimSun" w:hAnsi="Times New Roman" w:cs="Times New Roman"/>
          <w:sz w:val="24"/>
          <w:szCs w:val="24"/>
        </w:rPr>
        <w:t xml:space="preserve">and </w:t>
      </w:r>
      <w:r w:rsidRPr="00612209">
        <w:rPr>
          <w:rFonts w:ascii="Times New Roman" w:eastAsia="SimSun" w:hAnsi="Times New Roman" w:cs="Times New Roman"/>
          <w:sz w:val="24"/>
          <w:szCs w:val="24"/>
        </w:rPr>
        <w:t>specifications for the top coal caving of the panel</w:t>
      </w:r>
      <w:r w:rsidR="00867DCD" w:rsidRPr="00612209">
        <w:rPr>
          <w:rFonts w:ascii="Times New Roman" w:eastAsia="SimSun" w:hAnsi="Times New Roman" w:cs="Times New Roman"/>
          <w:sz w:val="24"/>
          <w:szCs w:val="24"/>
        </w:rPr>
        <w:t xml:space="preserve"> in the numerical models</w:t>
      </w:r>
      <w:r w:rsidRPr="00612209">
        <w:rPr>
          <w:rFonts w:ascii="Times New Roman" w:eastAsia="SimSun" w:hAnsi="Times New Roman" w:cs="Times New Roman"/>
          <w:sz w:val="24"/>
          <w:szCs w:val="24"/>
        </w:rPr>
        <w:t>; a 12m thick co</w:t>
      </w:r>
      <w:r w:rsidR="006C3681" w:rsidRPr="00612209">
        <w:rPr>
          <w:rFonts w:ascii="Times New Roman" w:eastAsia="SimSun" w:hAnsi="Times New Roman" w:cs="Times New Roman"/>
          <w:sz w:val="24"/>
          <w:szCs w:val="24"/>
        </w:rPr>
        <w:t>al seam, waste rock thickness of</w:t>
      </w:r>
      <w:r w:rsidRPr="00612209">
        <w:rPr>
          <w:rFonts w:ascii="Times New Roman" w:eastAsia="SimSun" w:hAnsi="Times New Roman" w:cs="Times New Roman"/>
          <w:sz w:val="24"/>
          <w:szCs w:val="24"/>
        </w:rPr>
        <w:t xml:space="preserve"> 11</w:t>
      </w:r>
      <w:r w:rsidR="00867DCD" w:rsidRPr="00612209">
        <w:rPr>
          <w:rFonts w:ascii="Times New Roman" w:eastAsia="SimSun" w:hAnsi="Times New Roman" w:cs="Times New Roman"/>
          <w:sz w:val="24"/>
          <w:szCs w:val="24"/>
        </w:rPr>
        <w:t>m with 100m wide</w:t>
      </w:r>
      <w:r w:rsidRPr="00612209">
        <w:rPr>
          <w:rFonts w:ascii="Times New Roman" w:eastAsia="SimSun" w:hAnsi="Times New Roman" w:cs="Times New Roman"/>
          <w:sz w:val="24"/>
          <w:szCs w:val="24"/>
        </w:rPr>
        <w:t xml:space="preserve"> with different cutting to caving </w:t>
      </w:r>
      <w:r w:rsidR="00881B7D" w:rsidRPr="00612209">
        <w:rPr>
          <w:rFonts w:ascii="Times New Roman" w:eastAsia="SimSun" w:hAnsi="Times New Roman" w:cs="Times New Roman"/>
          <w:sz w:val="24"/>
          <w:szCs w:val="24"/>
        </w:rPr>
        <w:t>heights as shown in Figure 5</w:t>
      </w:r>
      <w:r w:rsidRPr="00612209">
        <w:rPr>
          <w:rFonts w:ascii="Times New Roman" w:eastAsia="SimSun" w:hAnsi="Times New Roman" w:cs="Times New Roman"/>
          <w:sz w:val="24"/>
          <w:szCs w:val="24"/>
        </w:rPr>
        <w:t xml:space="preserve">. </w:t>
      </w:r>
      <w:r w:rsidR="009852B3" w:rsidRPr="00612209">
        <w:rPr>
          <w:rFonts w:ascii="Times New Roman" w:eastAsia="SimSun" w:hAnsi="Times New Roman" w:cs="Times New Roman"/>
          <w:sz w:val="24"/>
          <w:szCs w:val="24"/>
        </w:rPr>
        <w:t xml:space="preserve">Table 2 shows the input parameters used in the numerical model. </w:t>
      </w:r>
    </w:p>
    <w:p w14:paraId="7E64A302" w14:textId="77777777" w:rsidR="00A25113" w:rsidRPr="00612209" w:rsidRDefault="00E76FCE" w:rsidP="00E76FCE">
      <w:pPr>
        <w:tabs>
          <w:tab w:val="left" w:pos="2530"/>
        </w:tabs>
        <w:spacing w:line="240" w:lineRule="auto"/>
        <w:jc w:val="both"/>
        <w:rPr>
          <w:rFonts w:ascii="Times New Roman" w:eastAsia="SimSun" w:hAnsi="Times New Roman" w:cs="Times New Roman"/>
          <w:sz w:val="24"/>
          <w:szCs w:val="24"/>
        </w:rPr>
        <w:sectPr w:rsidR="00A25113" w:rsidRPr="00612209" w:rsidSect="00A25113">
          <w:type w:val="continuous"/>
          <w:pgSz w:w="11907" w:h="16839" w:code="9"/>
          <w:pgMar w:top="720" w:right="1440" w:bottom="720" w:left="1440" w:header="720" w:footer="720" w:gutter="0"/>
          <w:cols w:num="2" w:space="720"/>
          <w:docGrid w:linePitch="360"/>
        </w:sectPr>
      </w:pPr>
      <w:r w:rsidRPr="00612209">
        <w:rPr>
          <w:rFonts w:ascii="Times New Roman" w:eastAsia="SimSun" w:hAnsi="Times New Roman" w:cs="Times New Roman"/>
          <w:sz w:val="24"/>
          <w:szCs w:val="24"/>
        </w:rPr>
        <w:t>In the bottom of the model are red particles defined as coal. At</w:t>
      </w:r>
      <w:r w:rsidR="005449AC" w:rsidRPr="00612209">
        <w:rPr>
          <w:rFonts w:ascii="Times New Roman" w:eastAsia="SimSun" w:hAnsi="Times New Roman" w:cs="Times New Roman"/>
          <w:sz w:val="24"/>
          <w:szCs w:val="24"/>
        </w:rPr>
        <w:t xml:space="preserve"> the top of the model are green</w:t>
      </w:r>
      <w:r w:rsidRPr="00612209">
        <w:rPr>
          <w:rFonts w:ascii="Times New Roman" w:eastAsia="SimSun" w:hAnsi="Times New Roman" w:cs="Times New Roman"/>
          <w:sz w:val="24"/>
          <w:szCs w:val="24"/>
        </w:rPr>
        <w:t xml:space="preserve"> particles defined as fractured immediate roof. The initial velocity of these particles is zero and they experience g-force at 9.81m/s</w:t>
      </w:r>
      <w:r w:rsidRPr="00612209">
        <w:rPr>
          <w:rFonts w:ascii="Times New Roman" w:eastAsia="SimSun" w:hAnsi="Times New Roman" w:cs="Times New Roman"/>
          <w:sz w:val="24"/>
          <w:szCs w:val="24"/>
          <w:vertAlign w:val="superscript"/>
        </w:rPr>
        <w:t>2</w:t>
      </w:r>
      <w:r w:rsidR="006B7CE4" w:rsidRPr="00612209">
        <w:rPr>
          <w:rFonts w:ascii="Times New Roman" w:eastAsia="SimSun" w:hAnsi="Times New Roman" w:cs="Times New Roman"/>
          <w:sz w:val="24"/>
          <w:szCs w:val="24"/>
        </w:rPr>
        <w:t>. T</w:t>
      </w:r>
      <w:r w:rsidRPr="00612209">
        <w:rPr>
          <w:rFonts w:ascii="Times New Roman" w:eastAsia="SimSun" w:hAnsi="Times New Roman" w:cs="Times New Roman"/>
          <w:sz w:val="24"/>
          <w:szCs w:val="24"/>
        </w:rPr>
        <w:t>he velocity and the acceleration on the wall is zero as well.</w:t>
      </w:r>
      <w:r w:rsidR="00867DCD" w:rsidRPr="00612209">
        <w:rPr>
          <w:rFonts w:ascii="Times New Roman" w:eastAsia="SimSun" w:hAnsi="Times New Roman" w:cs="Times New Roman"/>
          <w:sz w:val="24"/>
          <w:szCs w:val="24"/>
        </w:rPr>
        <w:t xml:space="preserve"> Boundary conditions of the model- outer boundaries are the adjacent barrier of the particles and the interior barrier to grip the particles. Though the acceleration and velocity are considered as zero for the boundaries.</w:t>
      </w:r>
    </w:p>
    <w:p w14:paraId="75CE8E91" w14:textId="77777777" w:rsidR="00E76FCE" w:rsidRPr="00612209" w:rsidRDefault="00E76FCE" w:rsidP="004A5B36">
      <w:pPr>
        <w:tabs>
          <w:tab w:val="left" w:pos="2530"/>
        </w:tabs>
        <w:spacing w:line="240" w:lineRule="auto"/>
        <w:jc w:val="both"/>
        <w:rPr>
          <w:rFonts w:ascii="Times New Roman" w:eastAsia="SimSun" w:hAnsi="Times New Roman" w:cs="Times New Roman"/>
          <w:sz w:val="24"/>
          <w:szCs w:val="24"/>
        </w:rPr>
      </w:pPr>
    </w:p>
    <w:p w14:paraId="104040D9" w14:textId="77777777" w:rsidR="00E76FCE" w:rsidRPr="00612209" w:rsidRDefault="00A25113" w:rsidP="004A5B36">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noProof/>
          <w:sz w:val="24"/>
          <w:szCs w:val="24"/>
        </w:rPr>
        <w:drawing>
          <wp:anchor distT="0" distB="0" distL="114300" distR="114300" simplePos="0" relativeHeight="251680768" behindDoc="0" locked="0" layoutInCell="1" allowOverlap="1" wp14:anchorId="268B5DDF" wp14:editId="4B9CF2F3">
            <wp:simplePos x="0" y="0"/>
            <wp:positionH relativeFrom="margin">
              <wp:align>center</wp:align>
            </wp:positionH>
            <wp:positionV relativeFrom="margin">
              <wp:posOffset>541020</wp:posOffset>
            </wp:positionV>
            <wp:extent cx="5244465" cy="1997075"/>
            <wp:effectExtent l="0" t="0" r="0" b="317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de1.JPG"/>
                    <pic:cNvPicPr/>
                  </pic:nvPicPr>
                  <pic:blipFill rotWithShape="1">
                    <a:blip r:embed="rId12" cstate="print">
                      <a:extLst>
                        <a:ext uri="{28A0092B-C50C-407E-A947-70E740481C1C}">
                          <a14:useLocalDpi xmlns:a14="http://schemas.microsoft.com/office/drawing/2010/main" val="0"/>
                        </a:ext>
                      </a:extLst>
                    </a:blip>
                    <a:srcRect l="10977" t="28052" r="7188" b="16512"/>
                    <a:stretch/>
                  </pic:blipFill>
                  <pic:spPr bwMode="auto">
                    <a:xfrm>
                      <a:off x="0" y="0"/>
                      <a:ext cx="5244465" cy="1997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04752A" w14:textId="77777777" w:rsidR="00E76FCE" w:rsidRPr="00612209" w:rsidRDefault="00A25113" w:rsidP="00A25113">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noProof/>
          <w:sz w:val="24"/>
          <w:szCs w:val="24"/>
        </w:rPr>
        <w:drawing>
          <wp:anchor distT="0" distB="0" distL="114300" distR="114300" simplePos="0" relativeHeight="251681792" behindDoc="0" locked="0" layoutInCell="1" allowOverlap="1" wp14:anchorId="5F21444B" wp14:editId="1A45E04B">
            <wp:simplePos x="0" y="0"/>
            <wp:positionH relativeFrom="margin">
              <wp:posOffset>238760</wp:posOffset>
            </wp:positionH>
            <wp:positionV relativeFrom="margin">
              <wp:posOffset>2841625</wp:posOffset>
            </wp:positionV>
            <wp:extent cx="5331460" cy="1859915"/>
            <wp:effectExtent l="0" t="0" r="2540" b="698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de2.JPG"/>
                    <pic:cNvPicPr/>
                  </pic:nvPicPr>
                  <pic:blipFill rotWithShape="1">
                    <a:blip r:embed="rId13" cstate="print">
                      <a:extLst>
                        <a:ext uri="{28A0092B-C50C-407E-A947-70E740481C1C}">
                          <a14:useLocalDpi xmlns:a14="http://schemas.microsoft.com/office/drawing/2010/main" val="0"/>
                        </a:ext>
                      </a:extLst>
                    </a:blip>
                    <a:srcRect l="9871" t="31305" r="6089" b="16544"/>
                    <a:stretch/>
                  </pic:blipFill>
                  <pic:spPr bwMode="auto">
                    <a:xfrm>
                      <a:off x="0" y="0"/>
                      <a:ext cx="5331460" cy="1859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2209">
        <w:rPr>
          <w:rFonts w:ascii="Times New Roman" w:eastAsia="SimSun" w:hAnsi="Times New Roman" w:cs="Times New Roman"/>
          <w:sz w:val="24"/>
          <w:szCs w:val="24"/>
        </w:rPr>
        <w:t>1:2</w:t>
      </w:r>
    </w:p>
    <w:p w14:paraId="220F85CE" w14:textId="77777777" w:rsidR="00E76FCE" w:rsidRPr="00612209" w:rsidRDefault="00A25113" w:rsidP="004A5B36">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1:3</w:t>
      </w:r>
    </w:p>
    <w:p w14:paraId="488CF67E" w14:textId="77777777" w:rsidR="00E76FCE" w:rsidRPr="00612209" w:rsidRDefault="00881B7D" w:rsidP="00AF4598">
      <w:pPr>
        <w:spacing w:line="240" w:lineRule="auto"/>
        <w:jc w:val="center"/>
        <w:rPr>
          <w:rFonts w:ascii="Times New Roman" w:eastAsia="SimSun" w:hAnsi="Times New Roman" w:cs="Times New Roman"/>
          <w:b/>
          <w:sz w:val="21"/>
          <w:szCs w:val="21"/>
        </w:rPr>
        <w:sectPr w:rsidR="00E76FCE" w:rsidRPr="00612209" w:rsidSect="00E76FCE">
          <w:type w:val="continuous"/>
          <w:pgSz w:w="11907" w:h="16839" w:code="9"/>
          <w:pgMar w:top="720" w:right="1440" w:bottom="720" w:left="1440" w:header="720" w:footer="720" w:gutter="0"/>
          <w:cols w:space="720"/>
          <w:docGrid w:linePitch="360"/>
        </w:sectPr>
      </w:pPr>
      <w:r w:rsidRPr="00612209">
        <w:rPr>
          <w:rFonts w:ascii="Times New Roman" w:eastAsia="SimSun" w:hAnsi="Times New Roman" w:cs="Times New Roman"/>
          <w:b/>
          <w:sz w:val="21"/>
          <w:szCs w:val="21"/>
        </w:rPr>
        <w:t>Figure 5</w:t>
      </w:r>
      <w:r w:rsidR="00A25113" w:rsidRPr="00612209">
        <w:rPr>
          <w:rFonts w:ascii="Times New Roman" w:eastAsia="SimSun" w:hAnsi="Times New Roman" w:cs="Times New Roman"/>
          <w:b/>
          <w:sz w:val="21"/>
          <w:szCs w:val="21"/>
        </w:rPr>
        <w:t xml:space="preserve"> (and b).</w:t>
      </w:r>
      <w:r w:rsidR="00A25113" w:rsidRPr="00612209">
        <w:rPr>
          <w:rFonts w:ascii="Times New Roman" w:eastAsia="SimSun" w:hAnsi="Times New Roman" w:cs="Times New Roman"/>
          <w:sz w:val="21"/>
          <w:szCs w:val="21"/>
        </w:rPr>
        <w:t xml:space="preserve"> PFC2D numerical model for effective caving process.</w:t>
      </w:r>
    </w:p>
    <w:p w14:paraId="62D924A0" w14:textId="6FB4C633" w:rsidR="00241A23" w:rsidRPr="00612209" w:rsidRDefault="00241A23" w:rsidP="00AF4598">
      <w:pPr>
        <w:spacing w:line="256" w:lineRule="auto"/>
        <w:rPr>
          <w:rFonts w:ascii="Times New Roman" w:eastAsia="SimSun" w:hAnsi="Times New Roman" w:cs="Times New Roman"/>
          <w:sz w:val="21"/>
          <w:szCs w:val="21"/>
        </w:rPr>
      </w:pPr>
      <w:r w:rsidRPr="00612209">
        <w:rPr>
          <w:rFonts w:ascii="Times New Roman" w:eastAsia="SimSun" w:hAnsi="Times New Roman" w:cs="Times New Roman"/>
          <w:b/>
          <w:sz w:val="21"/>
          <w:szCs w:val="21"/>
        </w:rPr>
        <w:t xml:space="preserve">Table 1. </w:t>
      </w:r>
      <w:r w:rsidRPr="00612209">
        <w:rPr>
          <w:rFonts w:ascii="Times New Roman" w:eastAsia="SimSun" w:hAnsi="Times New Roman" w:cs="Times New Roman"/>
          <w:sz w:val="21"/>
          <w:szCs w:val="21"/>
        </w:rPr>
        <w:t>Properties of Coal</w:t>
      </w:r>
      <w:r w:rsidR="00A26570">
        <w:rPr>
          <w:rFonts w:ascii="Times New Roman" w:eastAsia="SimSun" w:hAnsi="Times New Roman" w:cs="Times New Roman"/>
          <w:sz w:val="21"/>
          <w:szCs w:val="21"/>
        </w:rPr>
        <w:t xml:space="preserve"> and Rock</w:t>
      </w:r>
      <w:r w:rsidR="00FD1B29" w:rsidRPr="00612209">
        <w:rPr>
          <w:rFonts w:ascii="Times New Roman" w:eastAsia="SimSun" w:hAnsi="Times New Roman" w:cs="Times New Roman"/>
          <w:sz w:val="21"/>
          <w:szCs w:val="21"/>
        </w:rPr>
        <w:t xml:space="preserve">. </w:t>
      </w:r>
    </w:p>
    <w:tbl>
      <w:tblPr>
        <w:tblStyle w:val="TableGrid6"/>
        <w:tblpPr w:leftFromText="180" w:rightFromText="180" w:vertAnchor="page" w:horzAnchor="margin" w:tblpXSpec="center" w:tblpY="9611"/>
        <w:tblW w:w="8815" w:type="dxa"/>
        <w:tblLook w:val="04A0" w:firstRow="1" w:lastRow="0" w:firstColumn="1" w:lastColumn="0" w:noHBand="0" w:noVBand="1"/>
      </w:tblPr>
      <w:tblGrid>
        <w:gridCol w:w="3060"/>
        <w:gridCol w:w="1672"/>
        <w:gridCol w:w="1393"/>
        <w:gridCol w:w="1579"/>
        <w:gridCol w:w="1111"/>
      </w:tblGrid>
      <w:tr w:rsidR="00436E9B" w:rsidRPr="00612209" w14:paraId="4A1A5A12" w14:textId="77777777" w:rsidTr="00612209">
        <w:trPr>
          <w:trHeight w:val="436"/>
        </w:trPr>
        <w:tc>
          <w:tcPr>
            <w:tcW w:w="3060" w:type="dxa"/>
          </w:tcPr>
          <w:p w14:paraId="78A9E572" w14:textId="77777777" w:rsidR="00436E9B" w:rsidRPr="00612209" w:rsidRDefault="00436E9B" w:rsidP="00436E9B">
            <w:pPr>
              <w:rPr>
                <w:rFonts w:asciiTheme="majorHAnsi" w:eastAsiaTheme="majorEastAsia" w:hAnsiTheme="majorHAnsi" w:cstheme="minorHAnsi"/>
                <w:b/>
                <w:iCs/>
                <w:sz w:val="20"/>
                <w:szCs w:val="20"/>
              </w:rPr>
            </w:pPr>
            <w:r w:rsidRPr="00612209">
              <w:rPr>
                <w:rFonts w:asciiTheme="majorHAnsi" w:eastAsiaTheme="majorEastAsia" w:hAnsiTheme="majorHAnsi" w:cstheme="minorHAnsi"/>
                <w:b/>
                <w:iCs/>
                <w:sz w:val="20"/>
                <w:szCs w:val="20"/>
              </w:rPr>
              <w:t>Rock type</w:t>
            </w:r>
          </w:p>
        </w:tc>
        <w:tc>
          <w:tcPr>
            <w:tcW w:w="1672" w:type="dxa"/>
          </w:tcPr>
          <w:p w14:paraId="28D43AEE" w14:textId="77777777" w:rsidR="00436E9B" w:rsidRPr="00612209" w:rsidRDefault="00436E9B" w:rsidP="00436E9B">
            <w:pPr>
              <w:rPr>
                <w:rFonts w:asciiTheme="majorHAnsi" w:eastAsiaTheme="majorEastAsia" w:hAnsiTheme="majorHAnsi" w:cstheme="minorHAnsi"/>
                <w:b/>
                <w:iCs/>
                <w:sz w:val="20"/>
                <w:szCs w:val="20"/>
              </w:rPr>
            </w:pPr>
            <w:r w:rsidRPr="00612209">
              <w:rPr>
                <w:rFonts w:asciiTheme="majorHAnsi" w:eastAsiaTheme="majorEastAsia" w:hAnsiTheme="majorHAnsi" w:cstheme="minorHAnsi"/>
                <w:b/>
                <w:iCs/>
                <w:sz w:val="20"/>
                <w:szCs w:val="20"/>
              </w:rPr>
              <w:t>Unit</w:t>
            </w:r>
          </w:p>
        </w:tc>
        <w:tc>
          <w:tcPr>
            <w:tcW w:w="1393" w:type="dxa"/>
          </w:tcPr>
          <w:p w14:paraId="70E58151" w14:textId="77777777" w:rsidR="00436E9B" w:rsidRPr="00612209" w:rsidRDefault="00436E9B" w:rsidP="00436E9B">
            <w:pPr>
              <w:rPr>
                <w:rFonts w:asciiTheme="majorHAnsi" w:eastAsiaTheme="majorEastAsia" w:hAnsiTheme="majorHAnsi" w:cstheme="minorHAnsi"/>
                <w:b/>
                <w:iCs/>
                <w:sz w:val="20"/>
                <w:szCs w:val="20"/>
              </w:rPr>
            </w:pPr>
            <w:r w:rsidRPr="00612209">
              <w:rPr>
                <w:rFonts w:asciiTheme="majorHAnsi" w:eastAsiaTheme="majorEastAsia" w:hAnsiTheme="majorHAnsi" w:cstheme="minorHAnsi"/>
                <w:b/>
                <w:iCs/>
                <w:sz w:val="20"/>
                <w:szCs w:val="20"/>
              </w:rPr>
              <w:t>Claystone</w:t>
            </w:r>
          </w:p>
        </w:tc>
        <w:tc>
          <w:tcPr>
            <w:tcW w:w="1579" w:type="dxa"/>
          </w:tcPr>
          <w:p w14:paraId="2F9EFDDB" w14:textId="5191F842" w:rsidR="00436E9B" w:rsidRPr="00612209" w:rsidRDefault="00153A10" w:rsidP="00436E9B">
            <w:pPr>
              <w:rPr>
                <w:rFonts w:asciiTheme="majorHAnsi" w:eastAsiaTheme="majorEastAsia" w:hAnsiTheme="majorHAnsi" w:cstheme="minorHAnsi"/>
                <w:b/>
                <w:iCs/>
                <w:sz w:val="20"/>
                <w:szCs w:val="20"/>
              </w:rPr>
            </w:pPr>
            <w:r>
              <w:rPr>
                <w:rFonts w:asciiTheme="majorHAnsi" w:eastAsiaTheme="majorEastAsia" w:hAnsiTheme="majorHAnsi" w:cstheme="minorHAnsi"/>
                <w:b/>
                <w:iCs/>
                <w:sz w:val="20"/>
                <w:szCs w:val="20"/>
              </w:rPr>
              <w:t>Silt</w:t>
            </w:r>
            <w:r w:rsidR="00436E9B" w:rsidRPr="00612209">
              <w:rPr>
                <w:rFonts w:asciiTheme="majorHAnsi" w:eastAsiaTheme="majorEastAsia" w:hAnsiTheme="majorHAnsi" w:cstheme="minorHAnsi"/>
                <w:b/>
                <w:iCs/>
                <w:sz w:val="20"/>
                <w:szCs w:val="20"/>
              </w:rPr>
              <w:t>stone</w:t>
            </w:r>
          </w:p>
        </w:tc>
        <w:tc>
          <w:tcPr>
            <w:tcW w:w="1111" w:type="dxa"/>
          </w:tcPr>
          <w:p w14:paraId="017D9719" w14:textId="77777777" w:rsidR="00436E9B" w:rsidRPr="00612209" w:rsidRDefault="00436E9B" w:rsidP="00436E9B">
            <w:pPr>
              <w:rPr>
                <w:rFonts w:asciiTheme="majorHAnsi" w:eastAsiaTheme="majorEastAsia" w:hAnsiTheme="majorHAnsi" w:cstheme="minorHAnsi"/>
                <w:b/>
                <w:iCs/>
                <w:sz w:val="20"/>
                <w:szCs w:val="20"/>
              </w:rPr>
            </w:pPr>
            <w:r w:rsidRPr="00612209">
              <w:rPr>
                <w:rFonts w:asciiTheme="majorHAnsi" w:eastAsiaTheme="majorEastAsia" w:hAnsiTheme="majorHAnsi" w:cstheme="minorHAnsi"/>
                <w:b/>
                <w:iCs/>
                <w:sz w:val="20"/>
                <w:szCs w:val="20"/>
              </w:rPr>
              <w:t>Coal</w:t>
            </w:r>
          </w:p>
        </w:tc>
      </w:tr>
      <w:tr w:rsidR="00436E9B" w:rsidRPr="00612209" w14:paraId="4AAA2CAA" w14:textId="77777777" w:rsidTr="00612209">
        <w:trPr>
          <w:trHeight w:val="221"/>
        </w:trPr>
        <w:tc>
          <w:tcPr>
            <w:tcW w:w="3060" w:type="dxa"/>
          </w:tcPr>
          <w:p w14:paraId="6FFE4306" w14:textId="77777777" w:rsidR="00436E9B" w:rsidRPr="00612209" w:rsidRDefault="00436E9B" w:rsidP="00436E9B">
            <w:pPr>
              <w:rPr>
                <w:rFonts w:asciiTheme="majorHAnsi" w:eastAsiaTheme="majorEastAsia" w:hAnsiTheme="majorHAnsi" w:cstheme="minorHAnsi"/>
                <w:iCs/>
                <w:sz w:val="20"/>
                <w:szCs w:val="20"/>
              </w:rPr>
            </w:pPr>
            <w:r w:rsidRPr="00612209">
              <w:rPr>
                <w:rFonts w:asciiTheme="majorHAnsi" w:eastAsiaTheme="majorEastAsia" w:hAnsiTheme="majorHAnsi" w:cstheme="minorHAnsi"/>
                <w:iCs/>
                <w:sz w:val="20"/>
                <w:szCs w:val="20"/>
              </w:rPr>
              <w:t>Internal friction (φ)</w:t>
            </w:r>
          </w:p>
        </w:tc>
        <w:tc>
          <w:tcPr>
            <w:tcW w:w="1672" w:type="dxa"/>
          </w:tcPr>
          <w:p w14:paraId="085E245C" w14:textId="77777777" w:rsidR="00436E9B" w:rsidRPr="00612209" w:rsidRDefault="00436E9B" w:rsidP="00436E9B">
            <w:pPr>
              <w:rPr>
                <w:rFonts w:cstheme="minorHAnsi"/>
                <w:sz w:val="20"/>
                <w:szCs w:val="20"/>
              </w:rPr>
            </w:pPr>
            <w:r w:rsidRPr="00612209">
              <w:rPr>
                <w:rFonts w:cstheme="minorHAnsi"/>
                <w:sz w:val="20"/>
                <w:szCs w:val="20"/>
              </w:rPr>
              <w:t>(°)</w:t>
            </w:r>
          </w:p>
        </w:tc>
        <w:tc>
          <w:tcPr>
            <w:tcW w:w="1393" w:type="dxa"/>
          </w:tcPr>
          <w:p w14:paraId="1EA5958C" w14:textId="77777777" w:rsidR="00436E9B" w:rsidRPr="00612209" w:rsidRDefault="00436E9B" w:rsidP="00436E9B">
            <w:pPr>
              <w:rPr>
                <w:rFonts w:cstheme="minorHAnsi"/>
                <w:sz w:val="20"/>
                <w:szCs w:val="20"/>
              </w:rPr>
            </w:pPr>
            <w:r w:rsidRPr="00612209">
              <w:rPr>
                <w:rFonts w:cstheme="minorHAnsi"/>
                <w:sz w:val="20"/>
                <w:szCs w:val="20"/>
              </w:rPr>
              <w:t>34.25</w:t>
            </w:r>
          </w:p>
        </w:tc>
        <w:tc>
          <w:tcPr>
            <w:tcW w:w="1579" w:type="dxa"/>
          </w:tcPr>
          <w:p w14:paraId="5166D135" w14:textId="77777777" w:rsidR="00436E9B" w:rsidRPr="00612209" w:rsidRDefault="00436E9B" w:rsidP="00436E9B">
            <w:pPr>
              <w:rPr>
                <w:rFonts w:cstheme="minorHAnsi"/>
                <w:sz w:val="20"/>
                <w:szCs w:val="20"/>
              </w:rPr>
            </w:pPr>
            <w:r w:rsidRPr="00612209">
              <w:rPr>
                <w:rFonts w:cstheme="minorHAnsi"/>
                <w:sz w:val="20"/>
                <w:szCs w:val="20"/>
              </w:rPr>
              <w:t>45</w:t>
            </w:r>
          </w:p>
        </w:tc>
        <w:tc>
          <w:tcPr>
            <w:tcW w:w="1111" w:type="dxa"/>
          </w:tcPr>
          <w:p w14:paraId="7074C4AE" w14:textId="77777777" w:rsidR="00436E9B" w:rsidRPr="00612209" w:rsidRDefault="00436E9B" w:rsidP="00436E9B">
            <w:pPr>
              <w:rPr>
                <w:rFonts w:cstheme="minorHAnsi"/>
                <w:sz w:val="20"/>
                <w:szCs w:val="20"/>
              </w:rPr>
            </w:pPr>
            <w:r w:rsidRPr="00612209">
              <w:rPr>
                <w:rFonts w:cstheme="minorHAnsi"/>
                <w:sz w:val="20"/>
                <w:szCs w:val="20"/>
              </w:rPr>
              <w:t>23.68</w:t>
            </w:r>
          </w:p>
        </w:tc>
      </w:tr>
      <w:tr w:rsidR="00436E9B" w:rsidRPr="00612209" w14:paraId="5607107D" w14:textId="77777777" w:rsidTr="00612209">
        <w:trPr>
          <w:trHeight w:val="211"/>
        </w:trPr>
        <w:tc>
          <w:tcPr>
            <w:tcW w:w="3060" w:type="dxa"/>
          </w:tcPr>
          <w:p w14:paraId="7D804D7F" w14:textId="77777777" w:rsidR="00436E9B" w:rsidRPr="00612209" w:rsidRDefault="00436E9B" w:rsidP="00436E9B">
            <w:pPr>
              <w:rPr>
                <w:rFonts w:asciiTheme="majorHAnsi" w:eastAsiaTheme="majorEastAsia" w:hAnsiTheme="majorHAnsi" w:cstheme="minorHAnsi"/>
                <w:iCs/>
                <w:sz w:val="20"/>
                <w:szCs w:val="20"/>
              </w:rPr>
            </w:pPr>
            <w:r w:rsidRPr="00612209">
              <w:rPr>
                <w:rFonts w:asciiTheme="majorHAnsi" w:eastAsiaTheme="majorEastAsia" w:hAnsiTheme="majorHAnsi" w:cstheme="minorHAnsi"/>
                <w:iCs/>
                <w:sz w:val="20"/>
                <w:szCs w:val="20"/>
              </w:rPr>
              <w:t>Cohesion (c)</w:t>
            </w:r>
          </w:p>
        </w:tc>
        <w:tc>
          <w:tcPr>
            <w:tcW w:w="1672" w:type="dxa"/>
          </w:tcPr>
          <w:p w14:paraId="3E29F5E0" w14:textId="77777777" w:rsidR="00436E9B" w:rsidRPr="00612209" w:rsidRDefault="00436E9B" w:rsidP="00436E9B">
            <w:pPr>
              <w:rPr>
                <w:rFonts w:cstheme="minorHAnsi"/>
                <w:sz w:val="20"/>
                <w:szCs w:val="20"/>
              </w:rPr>
            </w:pPr>
            <w:r w:rsidRPr="00612209">
              <w:rPr>
                <w:rFonts w:cstheme="minorHAnsi"/>
                <w:sz w:val="20"/>
                <w:szCs w:val="20"/>
              </w:rPr>
              <w:t>(MPa)</w:t>
            </w:r>
          </w:p>
        </w:tc>
        <w:tc>
          <w:tcPr>
            <w:tcW w:w="1393" w:type="dxa"/>
          </w:tcPr>
          <w:p w14:paraId="6ACA6C36" w14:textId="77777777" w:rsidR="00436E9B" w:rsidRPr="00612209" w:rsidRDefault="00436E9B" w:rsidP="00436E9B">
            <w:pPr>
              <w:rPr>
                <w:rFonts w:cstheme="minorHAnsi"/>
                <w:sz w:val="20"/>
                <w:szCs w:val="20"/>
              </w:rPr>
            </w:pPr>
            <w:r w:rsidRPr="00612209">
              <w:rPr>
                <w:rFonts w:cstheme="minorHAnsi"/>
                <w:sz w:val="20"/>
                <w:szCs w:val="20"/>
              </w:rPr>
              <w:t>0.130</w:t>
            </w:r>
          </w:p>
        </w:tc>
        <w:tc>
          <w:tcPr>
            <w:tcW w:w="1579" w:type="dxa"/>
          </w:tcPr>
          <w:p w14:paraId="72A64BA6" w14:textId="77777777" w:rsidR="00436E9B" w:rsidRPr="00612209" w:rsidRDefault="00436E9B" w:rsidP="00436E9B">
            <w:pPr>
              <w:rPr>
                <w:rFonts w:cstheme="minorHAnsi"/>
                <w:sz w:val="20"/>
                <w:szCs w:val="20"/>
              </w:rPr>
            </w:pPr>
            <w:r w:rsidRPr="00612209">
              <w:rPr>
                <w:rFonts w:cstheme="minorHAnsi"/>
                <w:sz w:val="20"/>
                <w:szCs w:val="20"/>
              </w:rPr>
              <w:t>0.130</w:t>
            </w:r>
          </w:p>
        </w:tc>
        <w:tc>
          <w:tcPr>
            <w:tcW w:w="1111" w:type="dxa"/>
          </w:tcPr>
          <w:p w14:paraId="70B11F34" w14:textId="77777777" w:rsidR="00436E9B" w:rsidRPr="00612209" w:rsidRDefault="00436E9B" w:rsidP="00436E9B">
            <w:pPr>
              <w:rPr>
                <w:rFonts w:cstheme="minorHAnsi"/>
                <w:sz w:val="20"/>
                <w:szCs w:val="20"/>
              </w:rPr>
            </w:pPr>
            <w:r w:rsidRPr="00612209">
              <w:rPr>
                <w:rFonts w:cstheme="minorHAnsi"/>
                <w:sz w:val="20"/>
                <w:szCs w:val="20"/>
              </w:rPr>
              <w:t>0.132</w:t>
            </w:r>
          </w:p>
        </w:tc>
      </w:tr>
      <w:tr w:rsidR="00436E9B" w:rsidRPr="00612209" w14:paraId="6B6D3070" w14:textId="77777777" w:rsidTr="00612209">
        <w:trPr>
          <w:trHeight w:val="221"/>
        </w:trPr>
        <w:tc>
          <w:tcPr>
            <w:tcW w:w="3060" w:type="dxa"/>
          </w:tcPr>
          <w:p w14:paraId="68107C53" w14:textId="77777777" w:rsidR="00436E9B" w:rsidRPr="00612209" w:rsidRDefault="00436E9B" w:rsidP="00436E9B">
            <w:pPr>
              <w:rPr>
                <w:rFonts w:asciiTheme="majorHAnsi" w:eastAsiaTheme="majorEastAsia" w:hAnsiTheme="majorHAnsi" w:cstheme="minorHAnsi"/>
                <w:iCs/>
                <w:sz w:val="20"/>
                <w:szCs w:val="20"/>
              </w:rPr>
            </w:pPr>
            <w:r w:rsidRPr="00612209">
              <w:rPr>
                <w:rFonts w:asciiTheme="majorHAnsi" w:eastAsiaTheme="majorEastAsia" w:hAnsiTheme="majorHAnsi" w:cstheme="minorHAnsi"/>
                <w:iCs/>
                <w:sz w:val="20"/>
                <w:szCs w:val="20"/>
              </w:rPr>
              <w:t>Modulus of elasticity (E)</w:t>
            </w:r>
          </w:p>
        </w:tc>
        <w:tc>
          <w:tcPr>
            <w:tcW w:w="1672" w:type="dxa"/>
          </w:tcPr>
          <w:p w14:paraId="5B7E7217" w14:textId="77777777" w:rsidR="00436E9B" w:rsidRPr="00612209" w:rsidRDefault="00436E9B" w:rsidP="00436E9B">
            <w:pPr>
              <w:rPr>
                <w:rFonts w:cstheme="minorHAnsi"/>
                <w:sz w:val="20"/>
                <w:szCs w:val="20"/>
              </w:rPr>
            </w:pPr>
            <w:r w:rsidRPr="00612209">
              <w:rPr>
                <w:rFonts w:cstheme="minorHAnsi"/>
                <w:sz w:val="20"/>
                <w:szCs w:val="20"/>
              </w:rPr>
              <w:t>(MPa)</w:t>
            </w:r>
          </w:p>
        </w:tc>
        <w:tc>
          <w:tcPr>
            <w:tcW w:w="1393" w:type="dxa"/>
          </w:tcPr>
          <w:p w14:paraId="1CEBB273" w14:textId="77777777" w:rsidR="00436E9B" w:rsidRPr="00612209" w:rsidRDefault="00436E9B" w:rsidP="00436E9B">
            <w:pPr>
              <w:rPr>
                <w:rFonts w:cstheme="minorHAnsi"/>
                <w:sz w:val="20"/>
                <w:szCs w:val="20"/>
              </w:rPr>
            </w:pPr>
            <w:r w:rsidRPr="00612209">
              <w:rPr>
                <w:rFonts w:cstheme="minorHAnsi"/>
                <w:sz w:val="20"/>
                <w:szCs w:val="20"/>
              </w:rPr>
              <w:t>2119</w:t>
            </w:r>
          </w:p>
        </w:tc>
        <w:tc>
          <w:tcPr>
            <w:tcW w:w="1579" w:type="dxa"/>
          </w:tcPr>
          <w:p w14:paraId="1929B44E" w14:textId="77777777" w:rsidR="00436E9B" w:rsidRPr="00612209" w:rsidRDefault="00436E9B" w:rsidP="00436E9B">
            <w:pPr>
              <w:rPr>
                <w:rFonts w:cstheme="minorHAnsi"/>
                <w:sz w:val="20"/>
                <w:szCs w:val="20"/>
              </w:rPr>
            </w:pPr>
            <w:r w:rsidRPr="00612209">
              <w:rPr>
                <w:rFonts w:cstheme="minorHAnsi"/>
                <w:sz w:val="20"/>
                <w:szCs w:val="20"/>
              </w:rPr>
              <w:t>2217</w:t>
            </w:r>
          </w:p>
        </w:tc>
        <w:tc>
          <w:tcPr>
            <w:tcW w:w="1111" w:type="dxa"/>
          </w:tcPr>
          <w:p w14:paraId="6FF6D599" w14:textId="77777777" w:rsidR="00436E9B" w:rsidRPr="00612209" w:rsidRDefault="00436E9B" w:rsidP="00436E9B">
            <w:pPr>
              <w:rPr>
                <w:rFonts w:cstheme="minorHAnsi"/>
                <w:sz w:val="20"/>
                <w:szCs w:val="20"/>
              </w:rPr>
            </w:pPr>
            <w:r w:rsidRPr="00612209">
              <w:rPr>
                <w:rFonts w:cstheme="minorHAnsi"/>
                <w:sz w:val="20"/>
                <w:szCs w:val="20"/>
              </w:rPr>
              <w:t>1762</w:t>
            </w:r>
          </w:p>
        </w:tc>
      </w:tr>
      <w:tr w:rsidR="00436E9B" w:rsidRPr="00612209" w14:paraId="73896880" w14:textId="77777777" w:rsidTr="00612209">
        <w:trPr>
          <w:trHeight w:val="221"/>
        </w:trPr>
        <w:tc>
          <w:tcPr>
            <w:tcW w:w="3060" w:type="dxa"/>
          </w:tcPr>
          <w:p w14:paraId="56E81B38" w14:textId="77777777" w:rsidR="00436E9B" w:rsidRPr="00612209" w:rsidRDefault="00436E9B" w:rsidP="00436E9B">
            <w:pPr>
              <w:rPr>
                <w:rFonts w:asciiTheme="majorHAnsi" w:eastAsiaTheme="majorEastAsia" w:hAnsiTheme="majorHAnsi" w:cstheme="minorHAnsi"/>
                <w:iCs/>
                <w:sz w:val="20"/>
                <w:szCs w:val="20"/>
              </w:rPr>
            </w:pPr>
            <w:r w:rsidRPr="00612209">
              <w:rPr>
                <w:rFonts w:asciiTheme="majorHAnsi" w:eastAsiaTheme="majorEastAsia" w:hAnsiTheme="majorHAnsi" w:cstheme="minorHAnsi"/>
                <w:iCs/>
                <w:sz w:val="20"/>
                <w:szCs w:val="20"/>
              </w:rPr>
              <w:t>Tensile strength</w:t>
            </w:r>
          </w:p>
        </w:tc>
        <w:tc>
          <w:tcPr>
            <w:tcW w:w="1672" w:type="dxa"/>
          </w:tcPr>
          <w:p w14:paraId="216907CA" w14:textId="77777777" w:rsidR="00436E9B" w:rsidRPr="00612209" w:rsidRDefault="00436E9B" w:rsidP="00436E9B">
            <w:pPr>
              <w:rPr>
                <w:rFonts w:cstheme="minorHAnsi"/>
                <w:sz w:val="20"/>
                <w:szCs w:val="20"/>
              </w:rPr>
            </w:pPr>
            <w:r w:rsidRPr="00612209">
              <w:rPr>
                <w:rFonts w:cstheme="minorHAnsi"/>
                <w:sz w:val="20"/>
                <w:szCs w:val="20"/>
              </w:rPr>
              <w:t>(MPa)</w:t>
            </w:r>
          </w:p>
        </w:tc>
        <w:tc>
          <w:tcPr>
            <w:tcW w:w="1393" w:type="dxa"/>
          </w:tcPr>
          <w:p w14:paraId="555C9F0E" w14:textId="77777777" w:rsidR="00436E9B" w:rsidRPr="00612209" w:rsidRDefault="00436E9B" w:rsidP="00436E9B">
            <w:pPr>
              <w:rPr>
                <w:rFonts w:cstheme="minorHAnsi"/>
                <w:sz w:val="20"/>
                <w:szCs w:val="20"/>
              </w:rPr>
            </w:pPr>
            <w:r w:rsidRPr="00612209">
              <w:rPr>
                <w:rFonts w:cstheme="minorHAnsi"/>
                <w:sz w:val="20"/>
                <w:szCs w:val="20"/>
              </w:rPr>
              <w:t>0.365</w:t>
            </w:r>
          </w:p>
        </w:tc>
        <w:tc>
          <w:tcPr>
            <w:tcW w:w="1579" w:type="dxa"/>
          </w:tcPr>
          <w:p w14:paraId="5D4ED1A6" w14:textId="77777777" w:rsidR="00436E9B" w:rsidRPr="00612209" w:rsidRDefault="00436E9B" w:rsidP="00436E9B">
            <w:pPr>
              <w:rPr>
                <w:rFonts w:cstheme="minorHAnsi"/>
                <w:sz w:val="20"/>
                <w:szCs w:val="20"/>
              </w:rPr>
            </w:pPr>
            <w:r w:rsidRPr="00612209">
              <w:rPr>
                <w:rFonts w:cstheme="minorHAnsi"/>
                <w:sz w:val="20"/>
                <w:szCs w:val="20"/>
              </w:rPr>
              <w:t>0.41</w:t>
            </w:r>
          </w:p>
        </w:tc>
        <w:tc>
          <w:tcPr>
            <w:tcW w:w="1111" w:type="dxa"/>
          </w:tcPr>
          <w:p w14:paraId="33CDA6EC" w14:textId="77777777" w:rsidR="00436E9B" w:rsidRPr="00612209" w:rsidRDefault="00436E9B" w:rsidP="00436E9B">
            <w:pPr>
              <w:rPr>
                <w:rFonts w:cstheme="minorHAnsi"/>
                <w:sz w:val="20"/>
                <w:szCs w:val="20"/>
              </w:rPr>
            </w:pPr>
            <w:r w:rsidRPr="00612209">
              <w:rPr>
                <w:rFonts w:cstheme="minorHAnsi"/>
                <w:sz w:val="20"/>
                <w:szCs w:val="20"/>
              </w:rPr>
              <w:t>0.217</w:t>
            </w:r>
          </w:p>
        </w:tc>
      </w:tr>
      <w:tr w:rsidR="00436E9B" w:rsidRPr="00612209" w14:paraId="2D88B081" w14:textId="77777777" w:rsidTr="00612209">
        <w:trPr>
          <w:trHeight w:val="211"/>
        </w:trPr>
        <w:tc>
          <w:tcPr>
            <w:tcW w:w="3060" w:type="dxa"/>
          </w:tcPr>
          <w:p w14:paraId="797ADC40" w14:textId="77777777" w:rsidR="00436E9B" w:rsidRPr="00612209" w:rsidRDefault="00436E9B" w:rsidP="00436E9B">
            <w:pPr>
              <w:rPr>
                <w:rFonts w:asciiTheme="majorHAnsi" w:eastAsiaTheme="majorEastAsia" w:hAnsiTheme="majorHAnsi" w:cstheme="minorHAnsi"/>
                <w:iCs/>
                <w:sz w:val="20"/>
                <w:szCs w:val="20"/>
              </w:rPr>
            </w:pPr>
            <w:r w:rsidRPr="00612209">
              <w:rPr>
                <w:rFonts w:asciiTheme="majorHAnsi" w:eastAsiaTheme="majorEastAsia" w:hAnsiTheme="majorHAnsi" w:cstheme="minorHAnsi"/>
                <w:iCs/>
                <w:sz w:val="20"/>
                <w:szCs w:val="20"/>
              </w:rPr>
              <w:t>Poisson’s (ϑ)</w:t>
            </w:r>
          </w:p>
        </w:tc>
        <w:tc>
          <w:tcPr>
            <w:tcW w:w="1672" w:type="dxa"/>
          </w:tcPr>
          <w:p w14:paraId="796076DC" w14:textId="77777777" w:rsidR="00436E9B" w:rsidRPr="00612209" w:rsidRDefault="00436E9B" w:rsidP="00436E9B">
            <w:pPr>
              <w:rPr>
                <w:rFonts w:cstheme="minorHAnsi"/>
                <w:sz w:val="20"/>
                <w:szCs w:val="20"/>
              </w:rPr>
            </w:pPr>
            <w:r w:rsidRPr="00612209">
              <w:rPr>
                <w:rFonts w:cstheme="minorHAnsi"/>
                <w:sz w:val="20"/>
                <w:szCs w:val="20"/>
              </w:rPr>
              <w:t>-</w:t>
            </w:r>
          </w:p>
        </w:tc>
        <w:tc>
          <w:tcPr>
            <w:tcW w:w="1393" w:type="dxa"/>
          </w:tcPr>
          <w:p w14:paraId="04BCE09E" w14:textId="77777777" w:rsidR="00436E9B" w:rsidRPr="00612209" w:rsidRDefault="00436E9B" w:rsidP="00436E9B">
            <w:pPr>
              <w:rPr>
                <w:rFonts w:cstheme="minorHAnsi"/>
                <w:sz w:val="20"/>
                <w:szCs w:val="20"/>
              </w:rPr>
            </w:pPr>
            <w:r w:rsidRPr="00612209">
              <w:rPr>
                <w:rFonts w:cstheme="minorHAnsi"/>
                <w:sz w:val="20"/>
                <w:szCs w:val="20"/>
              </w:rPr>
              <w:t>0.25</w:t>
            </w:r>
          </w:p>
        </w:tc>
        <w:tc>
          <w:tcPr>
            <w:tcW w:w="1579" w:type="dxa"/>
          </w:tcPr>
          <w:p w14:paraId="5D01C944" w14:textId="77777777" w:rsidR="00436E9B" w:rsidRPr="00612209" w:rsidRDefault="00436E9B" w:rsidP="00436E9B">
            <w:pPr>
              <w:rPr>
                <w:rFonts w:cstheme="minorHAnsi"/>
                <w:sz w:val="20"/>
                <w:szCs w:val="20"/>
              </w:rPr>
            </w:pPr>
            <w:r w:rsidRPr="00612209">
              <w:rPr>
                <w:rFonts w:cstheme="minorHAnsi"/>
                <w:sz w:val="20"/>
                <w:szCs w:val="20"/>
              </w:rPr>
              <w:t>0.25</w:t>
            </w:r>
          </w:p>
        </w:tc>
        <w:tc>
          <w:tcPr>
            <w:tcW w:w="1111" w:type="dxa"/>
          </w:tcPr>
          <w:p w14:paraId="28931490" w14:textId="77777777" w:rsidR="00436E9B" w:rsidRPr="00612209" w:rsidRDefault="00436E9B" w:rsidP="00436E9B">
            <w:pPr>
              <w:rPr>
                <w:rFonts w:cstheme="minorHAnsi"/>
                <w:sz w:val="20"/>
                <w:szCs w:val="20"/>
              </w:rPr>
            </w:pPr>
            <w:r w:rsidRPr="00612209">
              <w:rPr>
                <w:rFonts w:cstheme="minorHAnsi"/>
                <w:sz w:val="20"/>
                <w:szCs w:val="20"/>
              </w:rPr>
              <w:t>0.28</w:t>
            </w:r>
          </w:p>
        </w:tc>
      </w:tr>
      <w:tr w:rsidR="00436E9B" w:rsidRPr="00612209" w14:paraId="40B2EADC" w14:textId="77777777" w:rsidTr="00612209">
        <w:trPr>
          <w:trHeight w:val="211"/>
        </w:trPr>
        <w:tc>
          <w:tcPr>
            <w:tcW w:w="3060" w:type="dxa"/>
          </w:tcPr>
          <w:p w14:paraId="6FE816AF" w14:textId="77777777" w:rsidR="00436E9B" w:rsidRPr="00612209" w:rsidRDefault="00436E9B" w:rsidP="00436E9B">
            <w:pPr>
              <w:rPr>
                <w:rFonts w:asciiTheme="majorHAnsi" w:eastAsiaTheme="majorEastAsia" w:hAnsiTheme="majorHAnsi" w:cstheme="minorHAnsi"/>
                <w:iCs/>
                <w:sz w:val="20"/>
                <w:szCs w:val="20"/>
              </w:rPr>
            </w:pPr>
            <w:r w:rsidRPr="00612209">
              <w:rPr>
                <w:rFonts w:asciiTheme="majorHAnsi" w:eastAsiaTheme="majorEastAsia" w:hAnsiTheme="majorHAnsi" w:cstheme="minorHAnsi"/>
                <w:iCs/>
                <w:sz w:val="20"/>
                <w:szCs w:val="20"/>
              </w:rPr>
              <w:t>Uniaxial compressive strength</w:t>
            </w:r>
          </w:p>
        </w:tc>
        <w:tc>
          <w:tcPr>
            <w:tcW w:w="1672" w:type="dxa"/>
          </w:tcPr>
          <w:p w14:paraId="35BB1EE7" w14:textId="77777777" w:rsidR="00436E9B" w:rsidRPr="00612209" w:rsidRDefault="00436E9B" w:rsidP="00436E9B">
            <w:pPr>
              <w:rPr>
                <w:rFonts w:cstheme="minorHAnsi"/>
                <w:sz w:val="20"/>
                <w:szCs w:val="20"/>
              </w:rPr>
            </w:pPr>
            <w:r w:rsidRPr="00612209">
              <w:rPr>
                <w:rFonts w:cstheme="minorHAnsi"/>
                <w:sz w:val="20"/>
                <w:szCs w:val="20"/>
              </w:rPr>
              <w:t>(MPa)</w:t>
            </w:r>
          </w:p>
        </w:tc>
        <w:tc>
          <w:tcPr>
            <w:tcW w:w="1393" w:type="dxa"/>
          </w:tcPr>
          <w:p w14:paraId="669D49F9" w14:textId="77777777" w:rsidR="00436E9B" w:rsidRPr="00612209" w:rsidRDefault="00436E9B" w:rsidP="00436E9B">
            <w:pPr>
              <w:rPr>
                <w:rFonts w:cstheme="minorHAnsi"/>
                <w:sz w:val="20"/>
                <w:szCs w:val="20"/>
              </w:rPr>
            </w:pPr>
            <w:r w:rsidRPr="00612209">
              <w:rPr>
                <w:rFonts w:cstheme="minorHAnsi"/>
                <w:sz w:val="20"/>
                <w:szCs w:val="20"/>
              </w:rPr>
              <w:t>2.74</w:t>
            </w:r>
          </w:p>
        </w:tc>
        <w:tc>
          <w:tcPr>
            <w:tcW w:w="1579" w:type="dxa"/>
          </w:tcPr>
          <w:p w14:paraId="3B2BCF4B" w14:textId="77777777" w:rsidR="00436E9B" w:rsidRPr="00612209" w:rsidRDefault="00436E9B" w:rsidP="00436E9B">
            <w:pPr>
              <w:rPr>
                <w:rFonts w:cstheme="minorHAnsi"/>
                <w:sz w:val="20"/>
                <w:szCs w:val="20"/>
              </w:rPr>
            </w:pPr>
            <w:r w:rsidRPr="00612209">
              <w:rPr>
                <w:rFonts w:cstheme="minorHAnsi"/>
                <w:sz w:val="20"/>
                <w:szCs w:val="20"/>
              </w:rPr>
              <w:t>2.903</w:t>
            </w:r>
          </w:p>
        </w:tc>
        <w:tc>
          <w:tcPr>
            <w:tcW w:w="1111" w:type="dxa"/>
          </w:tcPr>
          <w:p w14:paraId="1ABC3110" w14:textId="77777777" w:rsidR="00436E9B" w:rsidRPr="00612209" w:rsidRDefault="00436E9B" w:rsidP="00436E9B">
            <w:pPr>
              <w:rPr>
                <w:rFonts w:cstheme="minorHAnsi"/>
                <w:sz w:val="20"/>
                <w:szCs w:val="20"/>
              </w:rPr>
            </w:pPr>
            <w:r w:rsidRPr="00612209">
              <w:rPr>
                <w:rFonts w:cstheme="minorHAnsi"/>
                <w:sz w:val="20"/>
                <w:szCs w:val="20"/>
              </w:rPr>
              <w:t>1.88</w:t>
            </w:r>
          </w:p>
        </w:tc>
      </w:tr>
    </w:tbl>
    <w:p w14:paraId="152B11C6" w14:textId="77777777" w:rsidR="00FD1B29" w:rsidRPr="00612209" w:rsidRDefault="00FD1B29" w:rsidP="00241A23">
      <w:pPr>
        <w:jc w:val="both"/>
        <w:rPr>
          <w:rFonts w:ascii="Times New Roman" w:eastAsia="SimSun" w:hAnsi="Times New Roman" w:cs="Times New Roman"/>
          <w:b/>
          <w:sz w:val="21"/>
          <w:szCs w:val="21"/>
        </w:rPr>
      </w:pPr>
    </w:p>
    <w:p w14:paraId="18845115" w14:textId="2B784302" w:rsidR="00241A23" w:rsidRPr="00612209" w:rsidRDefault="00241A23" w:rsidP="00241A23">
      <w:pPr>
        <w:jc w:val="both"/>
        <w:rPr>
          <w:rFonts w:ascii="Times New Roman" w:eastAsia="SimSun" w:hAnsi="Times New Roman" w:cs="Times New Roman"/>
          <w:b/>
          <w:sz w:val="21"/>
          <w:szCs w:val="21"/>
        </w:rPr>
      </w:pPr>
      <w:r w:rsidRPr="00612209">
        <w:rPr>
          <w:rFonts w:ascii="Times New Roman" w:eastAsia="SimSun" w:hAnsi="Times New Roman" w:cs="Times New Roman"/>
          <w:b/>
          <w:sz w:val="21"/>
          <w:szCs w:val="21"/>
        </w:rPr>
        <w:t xml:space="preserve">Table 2. </w:t>
      </w:r>
      <w:r w:rsidR="00AF4598" w:rsidRPr="00612209">
        <w:rPr>
          <w:rFonts w:ascii="Times New Roman" w:eastAsia="SimSun" w:hAnsi="Times New Roman" w:cs="Times New Roman"/>
          <w:b/>
          <w:sz w:val="21"/>
          <w:szCs w:val="21"/>
        </w:rPr>
        <w:t>.</w:t>
      </w:r>
      <w:r w:rsidR="009852B3" w:rsidRPr="00612209">
        <w:rPr>
          <w:rFonts w:ascii="Times New Roman" w:eastAsia="SimSun" w:hAnsi="Times New Roman" w:cs="Times New Roman"/>
          <w:sz w:val="21"/>
          <w:szCs w:val="21"/>
        </w:rPr>
        <w:t xml:space="preserve"> Input </w:t>
      </w:r>
      <w:r w:rsidR="00AF4598" w:rsidRPr="00612209">
        <w:rPr>
          <w:rFonts w:ascii="Times New Roman" w:eastAsia="SimSun" w:hAnsi="Times New Roman" w:cs="Times New Roman"/>
          <w:sz w:val="21"/>
          <w:szCs w:val="21"/>
        </w:rPr>
        <w:t>Paramete</w:t>
      </w:r>
      <w:r w:rsidR="009852B3" w:rsidRPr="00612209">
        <w:rPr>
          <w:rFonts w:ascii="Times New Roman" w:eastAsia="SimSun" w:hAnsi="Times New Roman" w:cs="Times New Roman"/>
          <w:sz w:val="21"/>
          <w:szCs w:val="21"/>
        </w:rPr>
        <w:t xml:space="preserve">rs of coal and </w:t>
      </w:r>
      <w:r w:rsidR="000C6410">
        <w:rPr>
          <w:rFonts w:ascii="Times New Roman" w:eastAsia="SimSun" w:hAnsi="Times New Roman" w:cs="Times New Roman"/>
          <w:sz w:val="21"/>
          <w:szCs w:val="21"/>
        </w:rPr>
        <w:t>waste</w:t>
      </w:r>
      <w:r w:rsidR="009852B3" w:rsidRPr="00612209">
        <w:rPr>
          <w:rFonts w:ascii="Times New Roman" w:eastAsia="SimSun" w:hAnsi="Times New Roman" w:cs="Times New Roman"/>
          <w:sz w:val="21"/>
          <w:szCs w:val="21"/>
        </w:rPr>
        <w:t>.</w:t>
      </w:r>
    </w:p>
    <w:tbl>
      <w:tblPr>
        <w:tblStyle w:val="TableGrid11"/>
        <w:tblW w:w="8815" w:type="dxa"/>
        <w:jc w:val="center"/>
        <w:tblLook w:val="04A0" w:firstRow="1" w:lastRow="0" w:firstColumn="1" w:lastColumn="0" w:noHBand="0" w:noVBand="1"/>
      </w:tblPr>
      <w:tblGrid>
        <w:gridCol w:w="2872"/>
        <w:gridCol w:w="1697"/>
        <w:gridCol w:w="1697"/>
        <w:gridCol w:w="1698"/>
        <w:gridCol w:w="851"/>
      </w:tblGrid>
      <w:tr w:rsidR="00AF4598" w:rsidRPr="00612209" w14:paraId="71F64422" w14:textId="77777777" w:rsidTr="00612209">
        <w:trPr>
          <w:trHeight w:val="821"/>
          <w:jc w:val="center"/>
        </w:trPr>
        <w:tc>
          <w:tcPr>
            <w:tcW w:w="2872" w:type="dxa"/>
          </w:tcPr>
          <w:p w14:paraId="27274F9F" w14:textId="77777777" w:rsidR="00AF4598" w:rsidRPr="00612209" w:rsidRDefault="00AF4598" w:rsidP="00612209">
            <w:pPr>
              <w:spacing w:line="400" w:lineRule="exact"/>
              <w:rPr>
                <w:rFonts w:ascii="Times New Roman" w:eastAsia="SimSun" w:hAnsi="Times New Roman" w:cs="Times New Roman"/>
                <w:b/>
                <w:sz w:val="20"/>
                <w:szCs w:val="24"/>
              </w:rPr>
            </w:pPr>
            <w:r w:rsidRPr="00612209">
              <w:rPr>
                <w:rFonts w:ascii="Times New Roman" w:eastAsia="SimSun" w:hAnsi="Times New Roman" w:cs="Times New Roman"/>
                <w:b/>
                <w:sz w:val="20"/>
                <w:szCs w:val="24"/>
              </w:rPr>
              <w:t>Solid</w:t>
            </w:r>
          </w:p>
        </w:tc>
        <w:tc>
          <w:tcPr>
            <w:tcW w:w="1697" w:type="dxa"/>
          </w:tcPr>
          <w:p w14:paraId="2A265B0F" w14:textId="77777777" w:rsidR="00AF4598" w:rsidRPr="00612209" w:rsidRDefault="00AF4598" w:rsidP="00612209">
            <w:pPr>
              <w:spacing w:line="400" w:lineRule="exact"/>
              <w:rPr>
                <w:rFonts w:ascii="Times New Roman" w:eastAsia="SimSun" w:hAnsi="Times New Roman" w:cs="Times New Roman"/>
                <w:b/>
                <w:sz w:val="20"/>
                <w:szCs w:val="24"/>
              </w:rPr>
            </w:pPr>
            <w:r w:rsidRPr="00612209">
              <w:rPr>
                <w:rFonts w:ascii="Times New Roman" w:eastAsia="SimSun" w:hAnsi="Times New Roman" w:cs="Times New Roman"/>
                <w:b/>
                <w:sz w:val="20"/>
                <w:szCs w:val="24"/>
              </w:rPr>
              <w:t>Density</w:t>
            </w:r>
          </w:p>
          <w:p w14:paraId="1C800F31" w14:textId="77777777" w:rsidR="00AF4598" w:rsidRPr="00612209" w:rsidRDefault="00AF4598" w:rsidP="00612209">
            <w:pPr>
              <w:spacing w:line="400" w:lineRule="exact"/>
              <w:rPr>
                <w:rFonts w:ascii="Times New Roman" w:eastAsia="SimSun" w:hAnsi="Times New Roman" w:cs="Times New Roman"/>
                <w:b/>
                <w:sz w:val="20"/>
                <w:szCs w:val="24"/>
              </w:rPr>
            </w:pPr>
            <w:r w:rsidRPr="00612209">
              <w:rPr>
                <w:rFonts w:ascii="Times New Roman" w:eastAsia="SimSun" w:hAnsi="Times New Roman" w:cs="Times New Roman"/>
                <w:b/>
                <w:sz w:val="20"/>
                <w:szCs w:val="24"/>
              </w:rPr>
              <w:t>(kg/m</w:t>
            </w:r>
            <w:r w:rsidRPr="00612209">
              <w:rPr>
                <w:rFonts w:ascii="Times New Roman" w:eastAsia="SimSun" w:hAnsi="Times New Roman" w:cs="Times New Roman"/>
                <w:b/>
                <w:sz w:val="20"/>
                <w:szCs w:val="24"/>
                <w:vertAlign w:val="superscript"/>
              </w:rPr>
              <w:t>3</w:t>
            </w:r>
            <w:r w:rsidRPr="00612209">
              <w:rPr>
                <w:rFonts w:ascii="Times New Roman" w:eastAsia="SimSun" w:hAnsi="Times New Roman" w:cs="Times New Roman"/>
                <w:b/>
                <w:sz w:val="20"/>
                <w:szCs w:val="24"/>
              </w:rPr>
              <w:t>)</w:t>
            </w:r>
          </w:p>
        </w:tc>
        <w:tc>
          <w:tcPr>
            <w:tcW w:w="1697" w:type="dxa"/>
          </w:tcPr>
          <w:p w14:paraId="77D37BE0" w14:textId="0B5BCEC5" w:rsidR="00AF4598" w:rsidRPr="00612209" w:rsidRDefault="007B0052" w:rsidP="00612209">
            <w:pPr>
              <w:spacing w:line="400" w:lineRule="exact"/>
              <w:rPr>
                <w:rFonts w:ascii="Times New Roman" w:eastAsia="SimSun" w:hAnsi="Times New Roman" w:cs="Times New Roman"/>
                <w:b/>
                <w:sz w:val="20"/>
                <w:szCs w:val="24"/>
              </w:rPr>
            </w:pPr>
            <w:r>
              <w:rPr>
                <w:rFonts w:ascii="Times New Roman" w:eastAsia="SimSun" w:hAnsi="Times New Roman" w:cs="Times New Roman"/>
                <w:b/>
                <w:sz w:val="20"/>
                <w:szCs w:val="24"/>
              </w:rPr>
              <w:t xml:space="preserve">Coefficient of </w:t>
            </w:r>
            <w:r w:rsidR="00AF4598" w:rsidRPr="00612209">
              <w:rPr>
                <w:rFonts w:ascii="Times New Roman" w:eastAsia="SimSun" w:hAnsi="Times New Roman" w:cs="Times New Roman"/>
                <w:b/>
                <w:sz w:val="20"/>
                <w:szCs w:val="24"/>
              </w:rPr>
              <w:t>Friction</w:t>
            </w:r>
          </w:p>
        </w:tc>
        <w:tc>
          <w:tcPr>
            <w:tcW w:w="1698" w:type="dxa"/>
          </w:tcPr>
          <w:p w14:paraId="07443F9B" w14:textId="4555EAC5" w:rsidR="00AF4598" w:rsidRPr="00612209" w:rsidRDefault="007B0052" w:rsidP="00612209">
            <w:pPr>
              <w:spacing w:line="400" w:lineRule="exact"/>
              <w:rPr>
                <w:rFonts w:ascii="Times New Roman" w:eastAsia="SimSun" w:hAnsi="Times New Roman" w:cs="Times New Roman"/>
                <w:b/>
                <w:sz w:val="20"/>
                <w:szCs w:val="24"/>
              </w:rPr>
            </w:pPr>
            <w:r>
              <w:rPr>
                <w:rStyle w:val="FootnoteReference"/>
                <w:rFonts w:ascii="Times New Roman" w:eastAsia="SimSun" w:hAnsi="Times New Roman" w:cs="Times New Roman"/>
                <w:b/>
                <w:sz w:val="20"/>
                <w:szCs w:val="24"/>
              </w:rPr>
              <w:footnoteReference w:id="1"/>
            </w:r>
            <w:proofErr w:type="spellStart"/>
            <w:r w:rsidR="00AF4598" w:rsidRPr="00612209">
              <w:rPr>
                <w:rFonts w:ascii="Times New Roman" w:eastAsia="SimSun" w:hAnsi="Times New Roman" w:cs="Times New Roman"/>
                <w:b/>
                <w:sz w:val="20"/>
                <w:szCs w:val="24"/>
              </w:rPr>
              <w:t>Kn</w:t>
            </w:r>
            <w:proofErr w:type="spellEnd"/>
          </w:p>
          <w:p w14:paraId="6048E144" w14:textId="77777777" w:rsidR="00AF4598" w:rsidRPr="00612209" w:rsidRDefault="00AF4598" w:rsidP="00612209">
            <w:pPr>
              <w:spacing w:line="400" w:lineRule="exact"/>
              <w:rPr>
                <w:rFonts w:ascii="Times New Roman" w:eastAsia="SimSun" w:hAnsi="Times New Roman" w:cs="Times New Roman"/>
                <w:b/>
                <w:sz w:val="20"/>
                <w:szCs w:val="24"/>
              </w:rPr>
            </w:pPr>
            <w:r w:rsidRPr="00612209">
              <w:rPr>
                <w:rFonts w:ascii="Times New Roman" w:eastAsia="SimSun" w:hAnsi="Times New Roman" w:cs="Times New Roman"/>
                <w:b/>
                <w:sz w:val="20"/>
                <w:szCs w:val="24"/>
              </w:rPr>
              <w:t>(</w:t>
            </w:r>
            <w:proofErr w:type="spellStart"/>
            <w:r w:rsidRPr="00612209">
              <w:rPr>
                <w:rFonts w:ascii="Times New Roman" w:eastAsia="SimSun" w:hAnsi="Times New Roman" w:cs="Times New Roman"/>
                <w:b/>
                <w:sz w:val="20"/>
                <w:szCs w:val="24"/>
              </w:rPr>
              <w:t>kN</w:t>
            </w:r>
            <w:proofErr w:type="spellEnd"/>
            <w:r w:rsidRPr="00612209">
              <w:rPr>
                <w:rFonts w:ascii="Times New Roman" w:eastAsia="SimSun" w:hAnsi="Times New Roman" w:cs="Times New Roman"/>
                <w:b/>
                <w:sz w:val="20"/>
                <w:szCs w:val="24"/>
              </w:rPr>
              <w:t>/m)</w:t>
            </w:r>
          </w:p>
        </w:tc>
        <w:tc>
          <w:tcPr>
            <w:tcW w:w="851" w:type="dxa"/>
          </w:tcPr>
          <w:p w14:paraId="66F6E43D" w14:textId="2A340A15" w:rsidR="00AF4598" w:rsidRPr="00612209" w:rsidRDefault="007B0052" w:rsidP="00612209">
            <w:pPr>
              <w:spacing w:line="400" w:lineRule="exact"/>
              <w:rPr>
                <w:rFonts w:ascii="Times New Roman" w:eastAsia="SimSun" w:hAnsi="Times New Roman" w:cs="Times New Roman"/>
                <w:b/>
                <w:sz w:val="20"/>
                <w:szCs w:val="24"/>
              </w:rPr>
            </w:pPr>
            <w:r>
              <w:rPr>
                <w:rStyle w:val="FootnoteReference"/>
                <w:rFonts w:ascii="Times New Roman" w:eastAsia="SimSun" w:hAnsi="Times New Roman" w:cs="Times New Roman"/>
                <w:b/>
                <w:sz w:val="20"/>
                <w:szCs w:val="24"/>
              </w:rPr>
              <w:footnoteReference w:id="2"/>
            </w:r>
            <w:r w:rsidR="00AF4598" w:rsidRPr="00612209">
              <w:rPr>
                <w:rFonts w:ascii="Times New Roman" w:eastAsia="SimSun" w:hAnsi="Times New Roman" w:cs="Times New Roman"/>
                <w:b/>
                <w:sz w:val="20"/>
                <w:szCs w:val="24"/>
              </w:rPr>
              <w:t>Ks</w:t>
            </w:r>
          </w:p>
          <w:p w14:paraId="289EDFA3" w14:textId="77777777" w:rsidR="00AF4598" w:rsidRPr="00612209" w:rsidRDefault="00AF4598" w:rsidP="00612209">
            <w:pPr>
              <w:spacing w:line="400" w:lineRule="exact"/>
              <w:rPr>
                <w:rFonts w:ascii="Times New Roman" w:eastAsia="SimSun" w:hAnsi="Times New Roman" w:cs="Times New Roman"/>
                <w:b/>
                <w:sz w:val="20"/>
                <w:szCs w:val="24"/>
              </w:rPr>
            </w:pPr>
            <w:r w:rsidRPr="00612209">
              <w:rPr>
                <w:rFonts w:ascii="Times New Roman" w:eastAsia="SimSun" w:hAnsi="Times New Roman" w:cs="Times New Roman"/>
                <w:b/>
                <w:sz w:val="20"/>
                <w:szCs w:val="24"/>
              </w:rPr>
              <w:t>(</w:t>
            </w:r>
            <w:proofErr w:type="spellStart"/>
            <w:r w:rsidRPr="00612209">
              <w:rPr>
                <w:rFonts w:ascii="Times New Roman" w:eastAsia="SimSun" w:hAnsi="Times New Roman" w:cs="Times New Roman"/>
                <w:b/>
                <w:sz w:val="20"/>
                <w:szCs w:val="24"/>
              </w:rPr>
              <w:t>kN</w:t>
            </w:r>
            <w:proofErr w:type="spellEnd"/>
            <w:r w:rsidRPr="00612209">
              <w:rPr>
                <w:rFonts w:ascii="Times New Roman" w:eastAsia="SimSun" w:hAnsi="Times New Roman" w:cs="Times New Roman"/>
                <w:b/>
                <w:sz w:val="20"/>
                <w:szCs w:val="24"/>
              </w:rPr>
              <w:t>/m)</w:t>
            </w:r>
          </w:p>
        </w:tc>
      </w:tr>
      <w:tr w:rsidR="00AF4598" w:rsidRPr="00612209" w14:paraId="158B2EC8" w14:textId="77777777" w:rsidTr="00612209">
        <w:trPr>
          <w:trHeight w:val="410"/>
          <w:jc w:val="center"/>
        </w:trPr>
        <w:tc>
          <w:tcPr>
            <w:tcW w:w="2872" w:type="dxa"/>
          </w:tcPr>
          <w:p w14:paraId="0FA0B6FA" w14:textId="77777777" w:rsidR="00AF4598" w:rsidRPr="00612209" w:rsidRDefault="00AF4598"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Coal</w:t>
            </w:r>
          </w:p>
        </w:tc>
        <w:tc>
          <w:tcPr>
            <w:tcW w:w="1697" w:type="dxa"/>
          </w:tcPr>
          <w:p w14:paraId="23985A95" w14:textId="77777777" w:rsidR="00AF4598" w:rsidRPr="00612209" w:rsidRDefault="007E3B9F"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1</w:t>
            </w:r>
            <w:r w:rsidR="00AF4598" w:rsidRPr="00612209">
              <w:rPr>
                <w:rFonts w:ascii="Times New Roman" w:eastAsia="SimSun" w:hAnsi="Times New Roman" w:cs="Times New Roman"/>
                <w:sz w:val="20"/>
                <w:szCs w:val="24"/>
              </w:rPr>
              <w:t>500</w:t>
            </w:r>
          </w:p>
        </w:tc>
        <w:tc>
          <w:tcPr>
            <w:tcW w:w="1697" w:type="dxa"/>
          </w:tcPr>
          <w:p w14:paraId="26D7BDBA" w14:textId="77777777" w:rsidR="00AF4598" w:rsidRPr="00612209" w:rsidRDefault="00AF4598"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0.4</w:t>
            </w:r>
          </w:p>
        </w:tc>
        <w:tc>
          <w:tcPr>
            <w:tcW w:w="1698" w:type="dxa"/>
          </w:tcPr>
          <w:p w14:paraId="3D9659DE" w14:textId="77777777" w:rsidR="00AF4598" w:rsidRPr="00612209" w:rsidRDefault="00675422"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2×10</w:t>
            </w:r>
            <w:r w:rsidRPr="00612209">
              <w:rPr>
                <w:rFonts w:ascii="Times New Roman" w:eastAsia="SimSun" w:hAnsi="Times New Roman" w:cs="Times New Roman"/>
                <w:sz w:val="20"/>
                <w:szCs w:val="24"/>
                <w:vertAlign w:val="superscript"/>
              </w:rPr>
              <w:t>8</w:t>
            </w:r>
          </w:p>
        </w:tc>
        <w:tc>
          <w:tcPr>
            <w:tcW w:w="851" w:type="dxa"/>
          </w:tcPr>
          <w:p w14:paraId="4C02768F" w14:textId="77777777" w:rsidR="00AF4598" w:rsidRPr="00612209" w:rsidRDefault="00675422"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2×10</w:t>
            </w:r>
            <w:r w:rsidRPr="00612209">
              <w:rPr>
                <w:rFonts w:ascii="Times New Roman" w:eastAsia="SimSun" w:hAnsi="Times New Roman" w:cs="Times New Roman"/>
                <w:sz w:val="20"/>
                <w:szCs w:val="24"/>
                <w:vertAlign w:val="superscript"/>
              </w:rPr>
              <w:t>8</w:t>
            </w:r>
          </w:p>
        </w:tc>
      </w:tr>
      <w:tr w:rsidR="00AF4598" w:rsidRPr="00612209" w14:paraId="20C9EB82" w14:textId="77777777" w:rsidTr="00612209">
        <w:trPr>
          <w:trHeight w:val="296"/>
          <w:jc w:val="center"/>
        </w:trPr>
        <w:tc>
          <w:tcPr>
            <w:tcW w:w="2872" w:type="dxa"/>
          </w:tcPr>
          <w:p w14:paraId="178E788A" w14:textId="13CC671B" w:rsidR="00AF4598" w:rsidRPr="00612209" w:rsidRDefault="00600704" w:rsidP="00612209">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Waste</w:t>
            </w:r>
          </w:p>
        </w:tc>
        <w:tc>
          <w:tcPr>
            <w:tcW w:w="1697" w:type="dxa"/>
          </w:tcPr>
          <w:p w14:paraId="4FB2FD5B" w14:textId="77777777" w:rsidR="00AF4598" w:rsidRPr="00612209" w:rsidRDefault="007E3B9F"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2</w:t>
            </w:r>
            <w:r w:rsidR="00AF4598" w:rsidRPr="00612209">
              <w:rPr>
                <w:rFonts w:ascii="Times New Roman" w:eastAsia="SimSun" w:hAnsi="Times New Roman" w:cs="Times New Roman"/>
                <w:sz w:val="20"/>
                <w:szCs w:val="24"/>
              </w:rPr>
              <w:t>500</w:t>
            </w:r>
          </w:p>
        </w:tc>
        <w:tc>
          <w:tcPr>
            <w:tcW w:w="1697" w:type="dxa"/>
          </w:tcPr>
          <w:p w14:paraId="20AE60E1" w14:textId="77777777" w:rsidR="00AF4598" w:rsidRPr="00612209" w:rsidRDefault="00AF4598"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0.4</w:t>
            </w:r>
          </w:p>
        </w:tc>
        <w:tc>
          <w:tcPr>
            <w:tcW w:w="1698" w:type="dxa"/>
          </w:tcPr>
          <w:p w14:paraId="5CC762E4" w14:textId="77777777" w:rsidR="00AF4598" w:rsidRPr="00612209" w:rsidRDefault="00675422"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4×10</w:t>
            </w:r>
            <w:r w:rsidRPr="00612209">
              <w:rPr>
                <w:rFonts w:ascii="Times New Roman" w:eastAsia="SimSun" w:hAnsi="Times New Roman" w:cs="Times New Roman"/>
                <w:sz w:val="20"/>
                <w:szCs w:val="24"/>
                <w:vertAlign w:val="superscript"/>
              </w:rPr>
              <w:t>8</w:t>
            </w:r>
          </w:p>
        </w:tc>
        <w:tc>
          <w:tcPr>
            <w:tcW w:w="851" w:type="dxa"/>
          </w:tcPr>
          <w:p w14:paraId="6829A5C9" w14:textId="77777777" w:rsidR="00AF4598" w:rsidRPr="00612209" w:rsidRDefault="00675422"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4×10</w:t>
            </w:r>
            <w:r w:rsidRPr="00612209">
              <w:rPr>
                <w:rFonts w:ascii="Times New Roman" w:eastAsia="SimSun" w:hAnsi="Times New Roman" w:cs="Times New Roman"/>
                <w:sz w:val="20"/>
                <w:szCs w:val="24"/>
                <w:vertAlign w:val="superscript"/>
              </w:rPr>
              <w:t>8</w:t>
            </w:r>
          </w:p>
        </w:tc>
      </w:tr>
    </w:tbl>
    <w:p w14:paraId="7D5CABBF" w14:textId="77777777" w:rsidR="00E76FCE" w:rsidRPr="00612209" w:rsidRDefault="00E76FCE" w:rsidP="004A5B36">
      <w:pPr>
        <w:tabs>
          <w:tab w:val="left" w:pos="2530"/>
        </w:tabs>
        <w:spacing w:line="240" w:lineRule="auto"/>
        <w:jc w:val="both"/>
        <w:rPr>
          <w:rFonts w:ascii="Times New Roman" w:eastAsia="SimSun" w:hAnsi="Times New Roman" w:cs="Times New Roman"/>
          <w:sz w:val="24"/>
          <w:szCs w:val="24"/>
        </w:rPr>
      </w:pPr>
    </w:p>
    <w:p w14:paraId="769F2F82" w14:textId="77777777" w:rsidR="009852B3" w:rsidRDefault="009852B3" w:rsidP="004A5B36">
      <w:pPr>
        <w:tabs>
          <w:tab w:val="left" w:pos="2530"/>
        </w:tabs>
        <w:spacing w:line="240" w:lineRule="auto"/>
        <w:jc w:val="both"/>
        <w:rPr>
          <w:rFonts w:ascii="Times New Roman" w:eastAsia="SimSun" w:hAnsi="Times New Roman" w:cs="Times New Roman"/>
          <w:sz w:val="24"/>
          <w:szCs w:val="24"/>
        </w:rPr>
      </w:pPr>
    </w:p>
    <w:p w14:paraId="0867C187" w14:textId="77777777" w:rsidR="0005787C" w:rsidRPr="00612209" w:rsidRDefault="0005787C" w:rsidP="004A5B36">
      <w:pPr>
        <w:tabs>
          <w:tab w:val="left" w:pos="2530"/>
        </w:tabs>
        <w:spacing w:line="240" w:lineRule="auto"/>
        <w:jc w:val="both"/>
        <w:rPr>
          <w:rFonts w:ascii="Times New Roman" w:eastAsia="SimSun" w:hAnsi="Times New Roman" w:cs="Times New Roman"/>
          <w:sz w:val="24"/>
          <w:szCs w:val="24"/>
        </w:rPr>
      </w:pPr>
    </w:p>
    <w:p w14:paraId="2A7FC401" w14:textId="29995ECF" w:rsidR="00F41C7E" w:rsidRPr="00612209" w:rsidRDefault="00881B7D" w:rsidP="0005787C">
      <w:pPr>
        <w:spacing w:line="256"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Figure 6</w:t>
      </w:r>
      <w:r w:rsidR="00AF4598" w:rsidRPr="00612209">
        <w:rPr>
          <w:rFonts w:ascii="Times New Roman" w:eastAsia="SimSun" w:hAnsi="Times New Roman" w:cs="Times New Roman"/>
          <w:b/>
          <w:sz w:val="21"/>
          <w:szCs w:val="21"/>
        </w:rPr>
        <w:t>.</w:t>
      </w:r>
      <w:r w:rsidR="00AF4598" w:rsidRPr="00612209">
        <w:rPr>
          <w:rFonts w:ascii="Times New Roman" w:eastAsia="SimSun" w:hAnsi="Times New Roman" w:cs="Times New Roman"/>
          <w:sz w:val="21"/>
          <w:szCs w:val="21"/>
        </w:rPr>
        <w:t xml:space="preserve"> Numerical analysis at one cut with one drawing interval (0.8m).</w:t>
      </w:r>
    </w:p>
    <w:p w14:paraId="0F78194F" w14:textId="77777777" w:rsidR="0005787C" w:rsidRDefault="0005787C" w:rsidP="004A5B36">
      <w:pPr>
        <w:tabs>
          <w:tab w:val="left" w:pos="2530"/>
        </w:tabs>
        <w:spacing w:line="240" w:lineRule="auto"/>
        <w:jc w:val="both"/>
        <w:rPr>
          <w:rFonts w:ascii="Times New Roman" w:eastAsia="SimSun" w:hAnsi="Times New Roman" w:cs="Times New Roman"/>
          <w:b/>
          <w:sz w:val="21"/>
          <w:szCs w:val="21"/>
        </w:rPr>
      </w:pPr>
    </w:p>
    <w:p w14:paraId="028F31CF" w14:textId="77777777" w:rsidR="00AF4598" w:rsidRPr="00612209" w:rsidRDefault="00F41C7E" w:rsidP="004A5B36">
      <w:pPr>
        <w:tabs>
          <w:tab w:val="left" w:pos="2530"/>
        </w:tabs>
        <w:spacing w:line="240" w:lineRule="auto"/>
        <w:jc w:val="both"/>
        <w:rPr>
          <w:rFonts w:ascii="Times New Roman" w:eastAsia="SimSun" w:hAnsi="Times New Roman" w:cs="Times New Roman"/>
          <w:sz w:val="21"/>
          <w:szCs w:val="21"/>
        </w:rPr>
      </w:pPr>
      <w:r w:rsidRPr="00612209">
        <w:rPr>
          <w:rFonts w:ascii="Times New Roman" w:eastAsia="SimSun" w:hAnsi="Times New Roman" w:cs="Times New Roman"/>
          <w:b/>
          <w:sz w:val="21"/>
          <w:szCs w:val="21"/>
        </w:rPr>
        <w:t>Table 3.</w:t>
      </w:r>
      <w:r w:rsidRPr="00612209">
        <w:rPr>
          <w:rFonts w:ascii="Times New Roman" w:eastAsia="SimSun" w:hAnsi="Times New Roman" w:cs="Times New Roman"/>
          <w:sz w:val="21"/>
          <w:szCs w:val="21"/>
        </w:rPr>
        <w:t xml:space="preserve"> Dispersal of coal seam</w:t>
      </w:r>
    </w:p>
    <w:tbl>
      <w:tblPr>
        <w:tblStyle w:val="GridTable1Light1"/>
        <w:tblpPr w:leftFromText="180" w:rightFromText="180" w:vertAnchor="page" w:horzAnchor="margin" w:tblpXSpec="center" w:tblpY="8220"/>
        <w:tblW w:w="0" w:type="auto"/>
        <w:tblLook w:val="04A0" w:firstRow="1" w:lastRow="0" w:firstColumn="1" w:lastColumn="0" w:noHBand="0" w:noVBand="1"/>
      </w:tblPr>
      <w:tblGrid>
        <w:gridCol w:w="2394"/>
        <w:gridCol w:w="2109"/>
        <w:gridCol w:w="2109"/>
        <w:gridCol w:w="2013"/>
      </w:tblGrid>
      <w:tr w:rsidR="00F41C7E" w:rsidRPr="00612209" w14:paraId="3FB82A6A" w14:textId="77777777" w:rsidTr="00F41C7E">
        <w:trPr>
          <w:cnfStyle w:val="100000000000" w:firstRow="1" w:lastRow="0" w:firstColumn="0" w:lastColumn="0" w:oddVBand="0" w:evenVBand="0" w:oddHBand="0"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2394" w:type="dxa"/>
          </w:tcPr>
          <w:p w14:paraId="4A7684B3" w14:textId="77777777" w:rsidR="00F41C7E" w:rsidRPr="00612209" w:rsidRDefault="00F41C7E" w:rsidP="00F41C7E">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Seam thickness (m)</w:t>
            </w:r>
          </w:p>
        </w:tc>
        <w:tc>
          <w:tcPr>
            <w:tcW w:w="2109" w:type="dxa"/>
          </w:tcPr>
          <w:p w14:paraId="3FCDB134" w14:textId="77777777" w:rsidR="00F41C7E" w:rsidRPr="00612209"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Cutting height</w:t>
            </w:r>
          </w:p>
          <w:p w14:paraId="5113F121" w14:textId="77777777" w:rsidR="00F41C7E" w:rsidRPr="00612209"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 xml:space="preserve"> (m)</w:t>
            </w:r>
          </w:p>
        </w:tc>
        <w:tc>
          <w:tcPr>
            <w:tcW w:w="2109" w:type="dxa"/>
          </w:tcPr>
          <w:p w14:paraId="051665A5" w14:textId="77777777" w:rsidR="00F41C7E" w:rsidRPr="00612209"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Cutting to caving height ratio (%)</w:t>
            </w:r>
          </w:p>
        </w:tc>
        <w:tc>
          <w:tcPr>
            <w:tcW w:w="2013" w:type="dxa"/>
          </w:tcPr>
          <w:p w14:paraId="47461893" w14:textId="77777777" w:rsidR="00F41C7E" w:rsidRPr="00612209"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 xml:space="preserve">Caving height </w:t>
            </w:r>
          </w:p>
          <w:p w14:paraId="67298AA1" w14:textId="77777777" w:rsidR="00F41C7E" w:rsidRPr="00612209"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(m)</w:t>
            </w:r>
          </w:p>
        </w:tc>
      </w:tr>
      <w:tr w:rsidR="00F41C7E" w:rsidRPr="00612209" w14:paraId="4FCD012E" w14:textId="77777777" w:rsidTr="00F41C7E">
        <w:trPr>
          <w:trHeight w:val="166"/>
        </w:trPr>
        <w:tc>
          <w:tcPr>
            <w:cnfStyle w:val="001000000000" w:firstRow="0" w:lastRow="0" w:firstColumn="1" w:lastColumn="0" w:oddVBand="0" w:evenVBand="0" w:oddHBand="0" w:evenHBand="0" w:firstRowFirstColumn="0" w:firstRowLastColumn="0" w:lastRowFirstColumn="0" w:lastRowLastColumn="0"/>
            <w:tcW w:w="2394" w:type="dxa"/>
          </w:tcPr>
          <w:p w14:paraId="173FFBE1" w14:textId="77777777" w:rsidR="00F41C7E" w:rsidRPr="00612209" w:rsidRDefault="00F41C7E" w:rsidP="00F41C7E">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12</w:t>
            </w:r>
          </w:p>
        </w:tc>
        <w:tc>
          <w:tcPr>
            <w:tcW w:w="2109" w:type="dxa"/>
          </w:tcPr>
          <w:p w14:paraId="0CAE9246" w14:textId="77777777" w:rsidR="00F41C7E" w:rsidRPr="00612209"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4</w:t>
            </w:r>
          </w:p>
        </w:tc>
        <w:tc>
          <w:tcPr>
            <w:tcW w:w="2109" w:type="dxa"/>
          </w:tcPr>
          <w:p w14:paraId="202E4F5D" w14:textId="77777777" w:rsidR="00F41C7E" w:rsidRPr="00612209"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1:2</w:t>
            </w:r>
          </w:p>
        </w:tc>
        <w:tc>
          <w:tcPr>
            <w:tcW w:w="2013" w:type="dxa"/>
          </w:tcPr>
          <w:p w14:paraId="2BA764A6" w14:textId="77777777" w:rsidR="00F41C7E" w:rsidRPr="00612209"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8</w:t>
            </w:r>
          </w:p>
        </w:tc>
      </w:tr>
      <w:tr w:rsidR="00F41C7E" w:rsidRPr="00612209" w14:paraId="69A00271" w14:textId="77777777" w:rsidTr="00F41C7E">
        <w:trPr>
          <w:trHeight w:val="159"/>
        </w:trPr>
        <w:tc>
          <w:tcPr>
            <w:cnfStyle w:val="001000000000" w:firstRow="0" w:lastRow="0" w:firstColumn="1" w:lastColumn="0" w:oddVBand="0" w:evenVBand="0" w:oddHBand="0" w:evenHBand="0" w:firstRowFirstColumn="0" w:firstRowLastColumn="0" w:lastRowFirstColumn="0" w:lastRowLastColumn="0"/>
            <w:tcW w:w="2394" w:type="dxa"/>
          </w:tcPr>
          <w:p w14:paraId="06B3297E" w14:textId="77777777" w:rsidR="00F41C7E" w:rsidRPr="00612209" w:rsidRDefault="00F41C7E" w:rsidP="00F41C7E">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12</w:t>
            </w:r>
          </w:p>
        </w:tc>
        <w:tc>
          <w:tcPr>
            <w:tcW w:w="2109" w:type="dxa"/>
          </w:tcPr>
          <w:p w14:paraId="224B69D8" w14:textId="77777777" w:rsidR="00F41C7E" w:rsidRPr="00612209"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3</w:t>
            </w:r>
          </w:p>
        </w:tc>
        <w:tc>
          <w:tcPr>
            <w:tcW w:w="2109" w:type="dxa"/>
          </w:tcPr>
          <w:p w14:paraId="4228373F" w14:textId="77777777" w:rsidR="00F41C7E" w:rsidRPr="00612209"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1:3</w:t>
            </w:r>
          </w:p>
        </w:tc>
        <w:tc>
          <w:tcPr>
            <w:tcW w:w="2013" w:type="dxa"/>
          </w:tcPr>
          <w:p w14:paraId="1BDC3312" w14:textId="77777777" w:rsidR="00F41C7E" w:rsidRPr="00612209"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9</w:t>
            </w:r>
          </w:p>
        </w:tc>
      </w:tr>
    </w:tbl>
    <w:p w14:paraId="3A8A9F23" w14:textId="77777777" w:rsidR="00E76FCE" w:rsidRPr="00612209" w:rsidRDefault="00F41C7E" w:rsidP="004A5B36">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noProof/>
          <w:sz w:val="24"/>
          <w:szCs w:val="24"/>
        </w:rPr>
        <w:drawing>
          <wp:anchor distT="0" distB="0" distL="114300" distR="114300" simplePos="0" relativeHeight="251683840" behindDoc="0" locked="0" layoutInCell="1" allowOverlap="1" wp14:anchorId="17D9FCD6" wp14:editId="20C55771">
            <wp:simplePos x="0" y="0"/>
            <wp:positionH relativeFrom="margin">
              <wp:posOffset>62865</wp:posOffset>
            </wp:positionH>
            <wp:positionV relativeFrom="margin">
              <wp:posOffset>5978525</wp:posOffset>
            </wp:positionV>
            <wp:extent cx="2945130" cy="2390775"/>
            <wp:effectExtent l="0" t="0" r="762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4">
                      <a:extLst>
                        <a:ext uri="{28A0092B-C50C-407E-A947-70E740481C1C}">
                          <a14:useLocalDpi xmlns:a14="http://schemas.microsoft.com/office/drawing/2010/main" val="0"/>
                        </a:ext>
                      </a:extLst>
                    </a:blip>
                    <a:srcRect l="5277" t="35562" r="59383" b="13425"/>
                    <a:stretch/>
                  </pic:blipFill>
                  <pic:spPr bwMode="auto">
                    <a:xfrm>
                      <a:off x="0" y="0"/>
                      <a:ext cx="2945130" cy="2390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2209">
        <w:rPr>
          <w:rFonts w:ascii="Times New Roman" w:eastAsia="SimSun" w:hAnsi="Times New Roman" w:cs="Times New Roman"/>
          <w:noProof/>
          <w:sz w:val="24"/>
          <w:szCs w:val="24"/>
        </w:rPr>
        <w:drawing>
          <wp:anchor distT="0" distB="0" distL="114300" distR="114300" simplePos="0" relativeHeight="251684864" behindDoc="0" locked="0" layoutInCell="1" allowOverlap="1" wp14:anchorId="4DB84F49" wp14:editId="32C67711">
            <wp:simplePos x="0" y="0"/>
            <wp:positionH relativeFrom="margin">
              <wp:posOffset>2953630</wp:posOffset>
            </wp:positionH>
            <wp:positionV relativeFrom="margin">
              <wp:posOffset>6104890</wp:posOffset>
            </wp:positionV>
            <wp:extent cx="2911475" cy="2264410"/>
            <wp:effectExtent l="0" t="0" r="3175" b="254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4">
                      <a:extLst>
                        <a:ext uri="{28A0092B-C50C-407E-A947-70E740481C1C}">
                          <a14:useLocalDpi xmlns:a14="http://schemas.microsoft.com/office/drawing/2010/main" val="0"/>
                        </a:ext>
                      </a:extLst>
                    </a:blip>
                    <a:srcRect l="53133" t="35338" r="9680" b="13241"/>
                    <a:stretch/>
                  </pic:blipFill>
                  <pic:spPr bwMode="auto">
                    <a:xfrm>
                      <a:off x="0" y="0"/>
                      <a:ext cx="2911475" cy="2264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2209">
        <w:rPr>
          <w:rFonts w:ascii="Times New Roman" w:eastAsia="SimSun" w:hAnsi="Times New Roman" w:cs="Times New Roman"/>
          <w:noProof/>
          <w:sz w:val="24"/>
          <w:szCs w:val="24"/>
        </w:rPr>
        <w:t xml:space="preserve"> </w:t>
      </w:r>
      <w:r w:rsidR="00AF4598" w:rsidRPr="00612209">
        <w:rPr>
          <w:rFonts w:ascii="Times New Roman" w:eastAsia="SimSun" w:hAnsi="Times New Roman" w:cs="Times New Roman"/>
          <w:noProof/>
          <w:sz w:val="24"/>
          <w:szCs w:val="24"/>
        </w:rPr>
        <w:drawing>
          <wp:anchor distT="0" distB="0" distL="114300" distR="114300" simplePos="0" relativeHeight="251682816" behindDoc="0" locked="0" layoutInCell="1" allowOverlap="1" wp14:anchorId="02D28EF6" wp14:editId="62C3274A">
            <wp:simplePos x="914400" y="2426335"/>
            <wp:positionH relativeFrom="margin">
              <wp:align>center</wp:align>
            </wp:positionH>
            <wp:positionV relativeFrom="margin">
              <wp:align>top</wp:align>
            </wp:positionV>
            <wp:extent cx="5078095" cy="3639820"/>
            <wp:effectExtent l="0" t="0" r="825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78095" cy="3639820"/>
                    </a:xfrm>
                    <a:prstGeom prst="rect">
                      <a:avLst/>
                    </a:prstGeom>
                    <a:noFill/>
                  </pic:spPr>
                </pic:pic>
              </a:graphicData>
            </a:graphic>
          </wp:anchor>
        </w:drawing>
      </w:r>
    </w:p>
    <w:p w14:paraId="7307E5BE" w14:textId="77777777" w:rsidR="00F41C7E" w:rsidRPr="00612209" w:rsidRDefault="00F41C7E" w:rsidP="00F41C7E">
      <w:pPr>
        <w:pStyle w:val="ListParagraph"/>
        <w:tabs>
          <w:tab w:val="left" w:pos="2530"/>
        </w:tabs>
        <w:spacing w:line="240" w:lineRule="auto"/>
        <w:ind w:left="1200"/>
        <w:jc w:val="both"/>
        <w:rPr>
          <w:rFonts w:ascii="Times New Roman" w:eastAsia="SimSun" w:hAnsi="Times New Roman" w:cs="Times New Roman"/>
          <w:sz w:val="24"/>
          <w:szCs w:val="24"/>
        </w:rPr>
      </w:pPr>
    </w:p>
    <w:p w14:paraId="110596AC" w14:textId="77777777" w:rsidR="00E76FCE" w:rsidRPr="00612209" w:rsidRDefault="00F41C7E" w:rsidP="00F41C7E">
      <w:pPr>
        <w:pStyle w:val="ListParagraph"/>
        <w:numPr>
          <w:ilvl w:val="0"/>
          <w:numId w:val="16"/>
        </w:num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1"/>
          <w:szCs w:val="21"/>
        </w:rPr>
        <w:t>1:2                                                                    (b) 1:3</w:t>
      </w:r>
      <w:r w:rsidRPr="00612209">
        <w:rPr>
          <w:rFonts w:ascii="Times New Roman" w:eastAsia="SimSun" w:hAnsi="Times New Roman" w:cs="Times New Roman"/>
          <w:sz w:val="24"/>
          <w:szCs w:val="24"/>
        </w:rPr>
        <w:t xml:space="preserve">                                                       </w:t>
      </w:r>
    </w:p>
    <w:p w14:paraId="1E7206A6" w14:textId="77777777" w:rsidR="00F41C7E" w:rsidRPr="00612209" w:rsidRDefault="00F41C7E" w:rsidP="00452EF3">
      <w:pPr>
        <w:tabs>
          <w:tab w:val="left" w:pos="2530"/>
        </w:tabs>
        <w:spacing w:line="240" w:lineRule="auto"/>
        <w:jc w:val="center"/>
        <w:rPr>
          <w:rFonts w:ascii="Times New Roman" w:eastAsia="SimSun" w:hAnsi="Times New Roman" w:cs="Times New Roman"/>
          <w:sz w:val="24"/>
          <w:szCs w:val="24"/>
        </w:rPr>
        <w:sectPr w:rsidR="00F41C7E" w:rsidRPr="00612209" w:rsidSect="00241A23">
          <w:type w:val="continuous"/>
          <w:pgSz w:w="11907" w:h="16839" w:code="9"/>
          <w:pgMar w:top="720" w:right="1440" w:bottom="720" w:left="1440" w:header="720" w:footer="720" w:gutter="0"/>
          <w:cols w:space="720"/>
          <w:docGrid w:linePitch="360"/>
        </w:sectPr>
      </w:pPr>
      <w:r w:rsidRPr="00612209">
        <w:rPr>
          <w:rFonts w:ascii="Times New Roman" w:eastAsia="SimSun" w:hAnsi="Times New Roman" w:cs="Times New Roman"/>
          <w:b/>
          <w:sz w:val="21"/>
          <w:szCs w:val="21"/>
        </w:rPr>
        <w:t>F</w:t>
      </w:r>
      <w:r w:rsidR="00881B7D" w:rsidRPr="00612209">
        <w:rPr>
          <w:rFonts w:ascii="Times New Roman" w:eastAsia="SimSun" w:hAnsi="Times New Roman" w:cs="Times New Roman"/>
          <w:b/>
          <w:sz w:val="21"/>
          <w:szCs w:val="21"/>
        </w:rPr>
        <w:t>igure 7</w:t>
      </w:r>
      <w:r w:rsidRPr="00612209">
        <w:rPr>
          <w:rFonts w:ascii="Times New Roman" w:eastAsia="SimSun" w:hAnsi="Times New Roman" w:cs="Times New Roman"/>
          <w:b/>
          <w:sz w:val="21"/>
          <w:szCs w:val="21"/>
        </w:rPr>
        <w:t xml:space="preserve"> (</w:t>
      </w:r>
      <w:proofErr w:type="gramStart"/>
      <w:r w:rsidRPr="00612209">
        <w:rPr>
          <w:rFonts w:ascii="Times New Roman" w:eastAsia="SimSun" w:hAnsi="Times New Roman" w:cs="Times New Roman"/>
          <w:b/>
          <w:sz w:val="21"/>
          <w:szCs w:val="21"/>
        </w:rPr>
        <w:t>a and</w:t>
      </w:r>
      <w:proofErr w:type="gramEnd"/>
      <w:r w:rsidRPr="00612209">
        <w:rPr>
          <w:rFonts w:ascii="Times New Roman" w:eastAsia="SimSun" w:hAnsi="Times New Roman" w:cs="Times New Roman"/>
          <w:b/>
          <w:sz w:val="21"/>
          <w:szCs w:val="21"/>
        </w:rPr>
        <w:t xml:space="preserve"> b). </w:t>
      </w:r>
      <w:r w:rsidRPr="00612209">
        <w:rPr>
          <w:rFonts w:ascii="Times New Roman" w:eastAsia="SimSun" w:hAnsi="Times New Roman" w:cs="Times New Roman"/>
          <w:sz w:val="21"/>
          <w:szCs w:val="21"/>
        </w:rPr>
        <w:t>Anal</w:t>
      </w:r>
      <w:r w:rsidR="00452EF3" w:rsidRPr="00612209">
        <w:rPr>
          <w:rFonts w:ascii="Times New Roman" w:eastAsia="SimSun" w:hAnsi="Times New Roman" w:cs="Times New Roman"/>
          <w:sz w:val="21"/>
          <w:szCs w:val="21"/>
        </w:rPr>
        <w:t>ysis of top coal recovery ratio.</w:t>
      </w:r>
    </w:p>
    <w:p w14:paraId="1775D0B2" w14:textId="77777777" w:rsidR="00F41C7E" w:rsidRPr="00612209" w:rsidRDefault="00F41C7E" w:rsidP="004A5B36">
      <w:pPr>
        <w:tabs>
          <w:tab w:val="left" w:pos="2530"/>
        </w:tabs>
        <w:spacing w:line="240" w:lineRule="auto"/>
        <w:jc w:val="both"/>
        <w:rPr>
          <w:rFonts w:ascii="Times New Roman" w:eastAsia="SimSun" w:hAnsi="Times New Roman" w:cs="Times New Roman"/>
          <w:sz w:val="24"/>
          <w:szCs w:val="24"/>
        </w:rPr>
        <w:sectPr w:rsidR="00F41C7E" w:rsidRPr="00612209" w:rsidSect="00F41C7E">
          <w:type w:val="continuous"/>
          <w:pgSz w:w="11907" w:h="16839" w:code="9"/>
          <w:pgMar w:top="720" w:right="1440" w:bottom="720" w:left="1440" w:header="720" w:footer="720" w:gutter="0"/>
          <w:cols w:num="2" w:space="720"/>
          <w:docGrid w:linePitch="360"/>
        </w:sectPr>
      </w:pPr>
    </w:p>
    <w:p w14:paraId="1DD3ED98" w14:textId="77777777" w:rsidR="00F41C7E" w:rsidRPr="00612209" w:rsidRDefault="00452EF3" w:rsidP="004A5B36">
      <w:pPr>
        <w:spacing w:line="360" w:lineRule="auto"/>
        <w:rPr>
          <w:rFonts w:ascii="Times New Roman" w:hAnsi="Times New Roman" w:cs="Times New Roman"/>
          <w:sz w:val="24"/>
          <w:szCs w:val="24"/>
        </w:rPr>
        <w:sectPr w:rsidR="00F41C7E" w:rsidRPr="00612209" w:rsidSect="00F41C7E">
          <w:type w:val="continuous"/>
          <w:pgSz w:w="11907" w:h="16839" w:code="9"/>
          <w:pgMar w:top="720" w:right="1440" w:bottom="720" w:left="1440" w:header="720" w:footer="720" w:gutter="0"/>
          <w:cols w:num="2" w:space="720"/>
          <w:docGrid w:linePitch="360"/>
        </w:sectPr>
      </w:pPr>
      <w:r w:rsidRPr="00612209">
        <w:rPr>
          <w:rFonts w:ascii="Times New Roman" w:hAnsi="Times New Roman" w:cs="Times New Roman"/>
          <w:noProof/>
          <w:sz w:val="24"/>
          <w:szCs w:val="24"/>
        </w:rPr>
        <w:lastRenderedPageBreak/>
        <w:drawing>
          <wp:anchor distT="0" distB="0" distL="114300" distR="114300" simplePos="0" relativeHeight="251686912" behindDoc="0" locked="0" layoutInCell="1" allowOverlap="1" wp14:anchorId="1C0099F1" wp14:editId="5E1E65BA">
            <wp:simplePos x="0" y="0"/>
            <wp:positionH relativeFrom="margin">
              <wp:align>right</wp:align>
            </wp:positionH>
            <wp:positionV relativeFrom="margin">
              <wp:align>top</wp:align>
            </wp:positionV>
            <wp:extent cx="2707005" cy="32067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b="3171"/>
                    <a:stretch/>
                  </pic:blipFill>
                  <pic:spPr bwMode="auto">
                    <a:xfrm>
                      <a:off x="0" y="0"/>
                      <a:ext cx="2707005" cy="32067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612209">
        <w:rPr>
          <w:noProof/>
        </w:rPr>
        <w:drawing>
          <wp:anchor distT="0" distB="0" distL="114300" distR="114300" simplePos="0" relativeHeight="251687936" behindDoc="0" locked="0" layoutInCell="1" allowOverlap="1" wp14:anchorId="4F316CBB" wp14:editId="36252BCF">
            <wp:simplePos x="0" y="0"/>
            <wp:positionH relativeFrom="margin">
              <wp:posOffset>-1270</wp:posOffset>
            </wp:positionH>
            <wp:positionV relativeFrom="margin">
              <wp:align>center</wp:align>
            </wp:positionV>
            <wp:extent cx="5569585" cy="153606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t="7415"/>
                    <a:stretch/>
                  </pic:blipFill>
                  <pic:spPr bwMode="auto">
                    <a:xfrm>
                      <a:off x="0" y="0"/>
                      <a:ext cx="5569585" cy="1536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4EAB25" w14:textId="77777777" w:rsidR="00CB2D78" w:rsidRPr="00612209" w:rsidRDefault="00452EF3" w:rsidP="00452EF3">
      <w:pPr>
        <w:pStyle w:val="ListParagraph"/>
        <w:numPr>
          <w:ilvl w:val="0"/>
          <w:numId w:val="19"/>
        </w:numPr>
        <w:spacing w:line="256" w:lineRule="auto"/>
        <w:jc w:val="center"/>
        <w:rPr>
          <w:rFonts w:ascii="Times New Roman" w:eastAsia="SimSun" w:hAnsi="Times New Roman" w:cs="Times New Roman"/>
          <w:sz w:val="21"/>
          <w:szCs w:val="21"/>
        </w:rPr>
      </w:pPr>
      <w:r w:rsidRPr="00612209">
        <w:rPr>
          <w:noProof/>
          <w:sz w:val="24"/>
          <w:szCs w:val="24"/>
        </w:rPr>
        <w:drawing>
          <wp:anchor distT="0" distB="0" distL="114300" distR="114300" simplePos="0" relativeHeight="251685888" behindDoc="0" locked="0" layoutInCell="1" allowOverlap="1" wp14:anchorId="16A81C32" wp14:editId="4A4E64AF">
            <wp:simplePos x="0" y="0"/>
            <wp:positionH relativeFrom="margin">
              <wp:align>left</wp:align>
            </wp:positionH>
            <wp:positionV relativeFrom="margin">
              <wp:align>top</wp:align>
            </wp:positionV>
            <wp:extent cx="2682240" cy="3206750"/>
            <wp:effectExtent l="0" t="0" r="381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2240" cy="3206750"/>
                    </a:xfrm>
                    <a:prstGeom prst="rect">
                      <a:avLst/>
                    </a:prstGeom>
                    <a:noFill/>
                  </pic:spPr>
                </pic:pic>
              </a:graphicData>
            </a:graphic>
            <wp14:sizeRelH relativeFrom="margin">
              <wp14:pctWidth>0</wp14:pctWidth>
            </wp14:sizeRelH>
            <wp14:sizeRelV relativeFrom="margin">
              <wp14:pctHeight>0</wp14:pctHeight>
            </wp14:sizeRelV>
          </wp:anchor>
        </w:drawing>
      </w:r>
      <w:r w:rsidR="00CB2D78" w:rsidRPr="00612209">
        <w:rPr>
          <w:rFonts w:ascii="Times New Roman" w:eastAsia="SimSun" w:hAnsi="Times New Roman" w:cs="Times New Roman"/>
          <w:sz w:val="21"/>
          <w:szCs w:val="21"/>
        </w:rPr>
        <w:t>1:2                                                                           (b) 1:3</w:t>
      </w:r>
    </w:p>
    <w:p w14:paraId="73089CDB" w14:textId="77777777" w:rsidR="00CB2D78" w:rsidRPr="00612209" w:rsidRDefault="00881B7D" w:rsidP="00CB2D78">
      <w:pPr>
        <w:spacing w:line="256"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Figure 8</w:t>
      </w:r>
      <w:r w:rsidR="00CB2D78" w:rsidRPr="00612209">
        <w:rPr>
          <w:rFonts w:ascii="Times New Roman" w:eastAsia="SimSun" w:hAnsi="Times New Roman" w:cs="Times New Roman"/>
          <w:b/>
          <w:sz w:val="21"/>
          <w:szCs w:val="21"/>
        </w:rPr>
        <w:t xml:space="preserve">. </w:t>
      </w:r>
      <w:r w:rsidR="00CB2D78" w:rsidRPr="00612209">
        <w:rPr>
          <w:rFonts w:ascii="Times New Roman" w:eastAsia="SimSun" w:hAnsi="Times New Roman" w:cs="Times New Roman"/>
          <w:sz w:val="21"/>
          <w:szCs w:val="21"/>
        </w:rPr>
        <w:t>The developing of chain force during the drawing process</w:t>
      </w:r>
    </w:p>
    <w:p w14:paraId="2C766569" w14:textId="77777777" w:rsidR="00452EF3" w:rsidRPr="00612209" w:rsidRDefault="004A5B36" w:rsidP="004A5B36">
      <w:pPr>
        <w:spacing w:line="360" w:lineRule="auto"/>
        <w:rPr>
          <w:rFonts w:ascii="Times New Roman" w:hAnsi="Times New Roman" w:cs="Times New Roman"/>
          <w:sz w:val="24"/>
          <w:szCs w:val="24"/>
        </w:rPr>
      </w:pPr>
      <w:r w:rsidRPr="00612209">
        <w:rPr>
          <w:rFonts w:ascii="Times New Roman" w:hAnsi="Times New Roman" w:cs="Times New Roman"/>
          <w:sz w:val="24"/>
          <w:szCs w:val="24"/>
        </w:rPr>
        <w:t xml:space="preserve">                                                         </w:t>
      </w:r>
      <w:r w:rsidR="00452EF3" w:rsidRPr="00612209">
        <w:rPr>
          <w:rFonts w:ascii="Times New Roman" w:hAnsi="Times New Roman" w:cs="Times New Roman"/>
          <w:sz w:val="24"/>
          <w:szCs w:val="24"/>
        </w:rPr>
        <w:t xml:space="preserve">                              </w:t>
      </w:r>
    </w:p>
    <w:p w14:paraId="551D3DB1" w14:textId="77777777" w:rsidR="00CB2D78" w:rsidRPr="00612209" w:rsidRDefault="00881B7D" w:rsidP="00CB2D78">
      <w:pPr>
        <w:spacing w:line="256"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Figure 9</w:t>
      </w:r>
      <w:r w:rsidR="00CB2D78" w:rsidRPr="00612209">
        <w:rPr>
          <w:rFonts w:ascii="Times New Roman" w:eastAsia="SimSun" w:hAnsi="Times New Roman" w:cs="Times New Roman"/>
          <w:b/>
          <w:sz w:val="21"/>
          <w:szCs w:val="21"/>
        </w:rPr>
        <w:t xml:space="preserve"> (</w:t>
      </w:r>
      <w:proofErr w:type="gramStart"/>
      <w:r w:rsidR="00CB2D78" w:rsidRPr="00612209">
        <w:rPr>
          <w:rFonts w:ascii="Times New Roman" w:eastAsia="SimSun" w:hAnsi="Times New Roman" w:cs="Times New Roman"/>
          <w:b/>
          <w:sz w:val="21"/>
          <w:szCs w:val="21"/>
        </w:rPr>
        <w:t>a and</w:t>
      </w:r>
      <w:proofErr w:type="gramEnd"/>
      <w:r w:rsidR="00CB2D78" w:rsidRPr="00612209">
        <w:rPr>
          <w:rFonts w:ascii="Times New Roman" w:eastAsia="SimSun" w:hAnsi="Times New Roman" w:cs="Times New Roman"/>
          <w:b/>
          <w:sz w:val="21"/>
          <w:szCs w:val="21"/>
        </w:rPr>
        <w:t xml:space="preserve"> b).</w:t>
      </w:r>
      <w:r w:rsidR="00CB2D78" w:rsidRPr="00612209">
        <w:rPr>
          <w:rFonts w:ascii="Times New Roman" w:eastAsia="SimSun" w:hAnsi="Times New Roman" w:cs="Times New Roman"/>
          <w:sz w:val="21"/>
          <w:szCs w:val="21"/>
        </w:rPr>
        <w:t xml:space="preserve"> Interface between coal and rock </w:t>
      </w:r>
    </w:p>
    <w:p w14:paraId="5DD49341" w14:textId="77777777" w:rsidR="007E7179" w:rsidRPr="00612209" w:rsidRDefault="007E7179" w:rsidP="007E7179">
      <w:pPr>
        <w:numPr>
          <w:ilvl w:val="0"/>
          <w:numId w:val="6"/>
        </w:numPr>
        <w:tabs>
          <w:tab w:val="left" w:pos="360"/>
        </w:tabs>
        <w:spacing w:line="240" w:lineRule="auto"/>
        <w:ind w:left="450" w:hanging="450"/>
        <w:contextualSpacing/>
        <w:jc w:val="both"/>
        <w:rPr>
          <w:rFonts w:ascii="Arial" w:eastAsia="SimSun" w:hAnsi="Arial" w:cs="Arial"/>
          <w:b/>
          <w:sz w:val="24"/>
          <w:szCs w:val="24"/>
        </w:rPr>
        <w:sectPr w:rsidR="007E7179" w:rsidRPr="00612209" w:rsidSect="00CB2D78">
          <w:type w:val="continuous"/>
          <w:pgSz w:w="11907" w:h="16839" w:code="9"/>
          <w:pgMar w:top="720" w:right="1440" w:bottom="720" w:left="1440" w:header="720" w:footer="720" w:gutter="0"/>
          <w:cols w:space="720"/>
          <w:docGrid w:linePitch="360"/>
        </w:sectPr>
      </w:pPr>
    </w:p>
    <w:p w14:paraId="3F220A4B" w14:textId="77777777" w:rsidR="007E7179" w:rsidRPr="00612209" w:rsidRDefault="007E7179" w:rsidP="007E7179">
      <w:pPr>
        <w:numPr>
          <w:ilvl w:val="0"/>
          <w:numId w:val="6"/>
        </w:numPr>
        <w:tabs>
          <w:tab w:val="left" w:pos="360"/>
        </w:tabs>
        <w:spacing w:line="240" w:lineRule="auto"/>
        <w:ind w:left="450" w:hanging="450"/>
        <w:contextualSpacing/>
        <w:jc w:val="both"/>
        <w:rPr>
          <w:rFonts w:ascii="Arial" w:eastAsia="SimSun" w:hAnsi="Arial" w:cs="Arial"/>
          <w:b/>
          <w:sz w:val="24"/>
          <w:szCs w:val="24"/>
        </w:rPr>
      </w:pPr>
      <w:r w:rsidRPr="00612209">
        <w:rPr>
          <w:rFonts w:ascii="Arial" w:eastAsia="SimSun" w:hAnsi="Arial" w:cs="Arial"/>
          <w:b/>
          <w:sz w:val="24"/>
          <w:szCs w:val="24"/>
        </w:rPr>
        <w:t xml:space="preserve">Results and discussion </w:t>
      </w:r>
    </w:p>
    <w:p w14:paraId="17F1A562" w14:textId="77777777" w:rsidR="007E7179" w:rsidRPr="00612209" w:rsidRDefault="007E7179"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To regulate the numerical </w:t>
      </w:r>
      <w:r w:rsidRPr="00612209">
        <w:rPr>
          <w:rFonts w:ascii="Times New Roman" w:eastAsia="SimSun" w:hAnsi="Times New Roman" w:cs="Times New Roman"/>
          <w:noProof/>
          <w:sz w:val="24"/>
          <w:szCs w:val="24"/>
        </w:rPr>
        <w:t>modeling</w:t>
      </w:r>
      <w:r w:rsidRPr="00612209">
        <w:rPr>
          <w:rFonts w:ascii="Times New Roman" w:eastAsia="SimSun" w:hAnsi="Times New Roman" w:cs="Times New Roman"/>
          <w:sz w:val="24"/>
          <w:szCs w:val="24"/>
        </w:rPr>
        <w:t xml:space="preserve">, the standard that the drawing growth ends once the waste rock appears out of the model is endorsed. The face advances </w:t>
      </w:r>
      <w:r w:rsidR="006C3681" w:rsidRPr="00612209">
        <w:rPr>
          <w:rFonts w:ascii="Times New Roman" w:eastAsia="SimSun" w:hAnsi="Times New Roman" w:cs="Times New Roman"/>
          <w:sz w:val="24"/>
          <w:szCs w:val="24"/>
        </w:rPr>
        <w:t xml:space="preserve">to </w:t>
      </w:r>
      <w:r w:rsidRPr="00612209">
        <w:rPr>
          <w:rFonts w:ascii="Times New Roman" w:eastAsia="SimSun" w:hAnsi="Times New Roman" w:cs="Times New Roman"/>
          <w:sz w:val="24"/>
          <w:szCs w:val="24"/>
        </w:rPr>
        <w:t xml:space="preserve">76m when one cut with one drawing interval. The final result is shown in </w:t>
      </w:r>
      <w:r w:rsidR="006C3681" w:rsidRPr="00612209">
        <w:rPr>
          <w:rFonts w:ascii="Times New Roman" w:eastAsia="SimSun" w:hAnsi="Times New Roman" w:cs="Times New Roman"/>
          <w:sz w:val="24"/>
          <w:szCs w:val="24"/>
        </w:rPr>
        <w:t>F</w:t>
      </w:r>
      <w:r w:rsidRPr="00612209">
        <w:rPr>
          <w:rFonts w:ascii="Times New Roman" w:eastAsia="SimSun" w:hAnsi="Times New Roman" w:cs="Times New Roman"/>
          <w:sz w:val="24"/>
          <w:szCs w:val="24"/>
        </w:rPr>
        <w:t xml:space="preserve">igure </w:t>
      </w:r>
      <w:r w:rsidR="00881B7D" w:rsidRPr="00612209">
        <w:rPr>
          <w:rFonts w:ascii="Times New Roman" w:eastAsia="SimSun" w:hAnsi="Times New Roman" w:cs="Times New Roman"/>
          <w:sz w:val="24"/>
          <w:szCs w:val="24"/>
        </w:rPr>
        <w:t>6</w:t>
      </w:r>
      <w:r w:rsidRPr="00612209">
        <w:rPr>
          <w:rFonts w:ascii="Times New Roman" w:eastAsia="SimSun" w:hAnsi="Times New Roman" w:cs="Times New Roman"/>
          <w:sz w:val="24"/>
          <w:szCs w:val="24"/>
        </w:rPr>
        <w:t>.</w:t>
      </w:r>
    </w:p>
    <w:p w14:paraId="2C6254AE" w14:textId="77777777" w:rsidR="007E7179" w:rsidRPr="00612209" w:rsidRDefault="007E7179"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To find out the top coal caving ratio during its process of advancing can be calculated by the following formula;</w:t>
      </w:r>
    </w:p>
    <w:p w14:paraId="535753E7" w14:textId="77777777" w:rsidR="007E7179" w:rsidRPr="00612209" w:rsidRDefault="007E7179" w:rsidP="007E7179">
      <w:pPr>
        <w:tabs>
          <w:tab w:val="left" w:pos="360"/>
        </w:tabs>
        <w:spacing w:line="360" w:lineRule="auto"/>
        <w:jc w:val="center"/>
        <w:rPr>
          <w:rFonts w:ascii="Times New Roman" w:eastAsia="SimSun" w:hAnsi="Times New Roman" w:cs="Times New Roman"/>
          <w:sz w:val="24"/>
          <w:szCs w:val="24"/>
        </w:rPr>
      </w:pPr>
      <w:proofErr w:type="spellStart"/>
      <m:oMath>
        <m:r>
          <m:rPr>
            <m:nor/>
          </m:rPr>
          <w:rPr>
            <w:rFonts w:ascii="Cambria Math" w:hAnsi="Cambria Math"/>
            <w:b/>
            <w:bCs/>
            <w:sz w:val="28"/>
          </w:rPr>
          <m:t>Rc</m:t>
        </m:r>
        <w:proofErr w:type="spellEnd"/>
        <m:r>
          <w:rPr>
            <w:rFonts w:ascii="Cambria Math" w:hAnsi="Cambria Math"/>
            <w:sz w:val="28"/>
          </w:rPr>
          <m:t>=</m:t>
        </m:r>
        <m:f>
          <m:fPr>
            <m:ctrlPr>
              <w:rPr>
                <w:rFonts w:ascii="Cambria Math" w:hAnsi="Cambria Math"/>
                <w:i/>
                <w:sz w:val="28"/>
              </w:rPr>
            </m:ctrlPr>
          </m:fPr>
          <m:num>
            <m:r>
              <w:rPr>
                <w:rFonts w:ascii="Cambria Math" w:hAnsi="Cambria Math"/>
                <w:sz w:val="28"/>
              </w:rPr>
              <m:t>Nd</m:t>
            </m:r>
          </m:num>
          <m:den>
            <m:r>
              <w:rPr>
                <w:rFonts w:ascii="Cambria Math" w:hAnsi="Cambria Math"/>
                <w:sz w:val="28"/>
              </w:rPr>
              <m:t>Ni</m:t>
            </m:r>
          </m:den>
        </m:f>
        <m:r>
          <w:rPr>
            <w:rFonts w:ascii="Cambria Math" w:hAnsi="Cambria Math"/>
            <w:sz w:val="28"/>
          </w:rPr>
          <m:t>x100</m:t>
        </m:r>
      </m:oMath>
      <w:r w:rsidRPr="00612209">
        <w:rPr>
          <w:rFonts w:ascii="Times New Roman" w:eastAsia="SimSun" w:hAnsi="Times New Roman" w:cs="Times New Roman" w:hint="eastAsia"/>
          <w:sz w:val="24"/>
          <w:szCs w:val="24"/>
        </w:rPr>
        <w:t xml:space="preserve">          </w:t>
      </w:r>
      <w:r w:rsidRPr="00612209">
        <w:rPr>
          <w:rFonts w:ascii="Times New Roman" w:eastAsia="SimSun" w:hAnsi="Times New Roman" w:cs="Times New Roman" w:hint="eastAsia"/>
          <w:b/>
          <w:sz w:val="24"/>
          <w:szCs w:val="24"/>
        </w:rPr>
        <w:t>（</w:t>
      </w:r>
      <w:r w:rsidRPr="00612209">
        <w:rPr>
          <w:rFonts w:ascii="Times New Roman" w:eastAsia="SimSun" w:hAnsi="Times New Roman" w:cs="Times New Roman" w:hint="eastAsia"/>
          <w:b/>
          <w:sz w:val="24"/>
          <w:szCs w:val="24"/>
        </w:rPr>
        <w:t>1</w:t>
      </w:r>
      <w:r w:rsidRPr="00612209">
        <w:rPr>
          <w:rFonts w:ascii="Times New Roman" w:eastAsia="SimSun" w:hAnsi="Times New Roman" w:cs="Times New Roman" w:hint="eastAsia"/>
          <w:b/>
          <w:sz w:val="24"/>
          <w:szCs w:val="24"/>
        </w:rPr>
        <w:t>）</w:t>
      </w:r>
    </w:p>
    <w:p w14:paraId="583AA3B3" w14:textId="77777777" w:rsidR="007E7179" w:rsidRPr="00612209" w:rsidRDefault="007E7179"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Where </w:t>
      </w:r>
      <w:proofErr w:type="spellStart"/>
      <w:proofErr w:type="gramStart"/>
      <w:r w:rsidRPr="00612209">
        <w:rPr>
          <w:rFonts w:ascii="Times New Roman" w:eastAsia="SimSun" w:hAnsi="Times New Roman" w:cs="Times New Roman"/>
          <w:sz w:val="24"/>
          <w:szCs w:val="24"/>
        </w:rPr>
        <w:t>Rc</w:t>
      </w:r>
      <w:proofErr w:type="spellEnd"/>
      <w:proofErr w:type="gramEnd"/>
      <w:r w:rsidRPr="00612209">
        <w:rPr>
          <w:rFonts w:ascii="Times New Roman" w:eastAsia="SimSun" w:hAnsi="Times New Roman" w:cs="Times New Roman"/>
          <w:sz w:val="24"/>
          <w:szCs w:val="24"/>
        </w:rPr>
        <w:t xml:space="preserve"> is the top coal recovery ratio in percentage (%), </w:t>
      </w:r>
      <w:proofErr w:type="spellStart"/>
      <w:r w:rsidRPr="00612209">
        <w:rPr>
          <w:rFonts w:ascii="Times New Roman" w:eastAsia="SimSun" w:hAnsi="Times New Roman" w:cs="Times New Roman"/>
          <w:sz w:val="24"/>
          <w:szCs w:val="24"/>
        </w:rPr>
        <w:t>Nd</w:t>
      </w:r>
      <w:proofErr w:type="spellEnd"/>
      <w:r w:rsidRPr="00612209">
        <w:rPr>
          <w:rFonts w:ascii="Times New Roman" w:eastAsia="SimSun" w:hAnsi="Times New Roman" w:cs="Times New Roman"/>
          <w:sz w:val="24"/>
          <w:szCs w:val="24"/>
        </w:rPr>
        <w:t xml:space="preserve"> is the number of drawn-out coal particles, and Ni is the initial number of coal particles.</w:t>
      </w:r>
    </w:p>
    <w:p w14:paraId="5CA7019D" w14:textId="4C4D99B1" w:rsidR="007E7179" w:rsidRPr="00612209" w:rsidRDefault="00881B7D"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Figure 7</w:t>
      </w:r>
      <w:r w:rsidR="007E7179" w:rsidRPr="00612209">
        <w:rPr>
          <w:rFonts w:ascii="Times New Roman" w:eastAsia="SimSun" w:hAnsi="Times New Roman" w:cs="Times New Roman"/>
          <w:sz w:val="24"/>
          <w:szCs w:val="24"/>
        </w:rPr>
        <w:t xml:space="preserve"> (</w:t>
      </w:r>
      <w:proofErr w:type="gramStart"/>
      <w:r w:rsidR="007E7179" w:rsidRPr="00612209">
        <w:rPr>
          <w:rFonts w:ascii="Times New Roman" w:eastAsia="SimSun" w:hAnsi="Times New Roman" w:cs="Times New Roman"/>
          <w:sz w:val="24"/>
          <w:szCs w:val="24"/>
        </w:rPr>
        <w:t>a and</w:t>
      </w:r>
      <w:proofErr w:type="gramEnd"/>
      <w:r w:rsidR="007E7179" w:rsidRPr="00612209">
        <w:rPr>
          <w:rFonts w:ascii="Times New Roman" w:eastAsia="SimSun" w:hAnsi="Times New Roman" w:cs="Times New Roman"/>
          <w:sz w:val="24"/>
          <w:szCs w:val="24"/>
        </w:rPr>
        <w:t xml:space="preserve"> b) and </w:t>
      </w:r>
      <w:r w:rsidR="007E7179" w:rsidRPr="00612209">
        <w:rPr>
          <w:rFonts w:ascii="Times New Roman" w:eastAsia="SimSun" w:hAnsi="Times New Roman" w:cs="Times New Roman"/>
          <w:noProof/>
          <w:sz w:val="24"/>
          <w:szCs w:val="24"/>
        </w:rPr>
        <w:t>Table</w:t>
      </w:r>
      <w:r w:rsidR="00593043" w:rsidRPr="00612209">
        <w:rPr>
          <w:rFonts w:ascii="Times New Roman" w:eastAsia="SimSun" w:hAnsi="Times New Roman" w:cs="Times New Roman"/>
          <w:sz w:val="24"/>
          <w:szCs w:val="24"/>
        </w:rPr>
        <w:t xml:space="preserve"> 3</w:t>
      </w:r>
      <w:r w:rsidR="009323FC" w:rsidRPr="00612209">
        <w:rPr>
          <w:rFonts w:ascii="Times New Roman" w:eastAsia="SimSun" w:hAnsi="Times New Roman" w:cs="Times New Roman"/>
          <w:sz w:val="24"/>
          <w:szCs w:val="24"/>
        </w:rPr>
        <w:t xml:space="preserve"> show</w:t>
      </w:r>
      <w:r w:rsidR="007E7179" w:rsidRPr="00612209">
        <w:rPr>
          <w:rFonts w:ascii="Times New Roman" w:eastAsia="SimSun" w:hAnsi="Times New Roman" w:cs="Times New Roman"/>
          <w:sz w:val="24"/>
          <w:szCs w:val="24"/>
        </w:rPr>
        <w:t xml:space="preserve"> that the top coal recovery ratio can be affect</w:t>
      </w:r>
      <w:r w:rsidR="009323FC" w:rsidRPr="00612209">
        <w:rPr>
          <w:rFonts w:ascii="Times New Roman" w:eastAsia="SimSun" w:hAnsi="Times New Roman" w:cs="Times New Roman"/>
          <w:sz w:val="24"/>
          <w:szCs w:val="24"/>
        </w:rPr>
        <w:t>ed immensely by two variables</w:t>
      </w:r>
      <w:r w:rsidR="001661C0" w:rsidRPr="00612209">
        <w:rPr>
          <w:rFonts w:ascii="Times New Roman" w:eastAsia="SimSun" w:hAnsi="Times New Roman" w:cs="Times New Roman"/>
          <w:sz w:val="24"/>
          <w:szCs w:val="24"/>
        </w:rPr>
        <w:t>,</w:t>
      </w:r>
      <w:r w:rsidR="009323FC" w:rsidRPr="00612209">
        <w:rPr>
          <w:rFonts w:ascii="Times New Roman" w:eastAsia="SimSun" w:hAnsi="Times New Roman" w:cs="Times New Roman"/>
          <w:sz w:val="24"/>
          <w:szCs w:val="24"/>
        </w:rPr>
        <w:t xml:space="preserve"> </w:t>
      </w:r>
      <w:r w:rsidR="007E7179" w:rsidRPr="00612209">
        <w:rPr>
          <w:rFonts w:ascii="Times New Roman" w:eastAsia="SimSun" w:hAnsi="Times New Roman" w:cs="Times New Roman"/>
          <w:sz w:val="24"/>
          <w:szCs w:val="24"/>
        </w:rPr>
        <w:t xml:space="preserve">the mining interval and cutting-caving height ratio. </w:t>
      </w:r>
      <w:r w:rsidR="00BB5AB7" w:rsidRPr="00612209">
        <w:rPr>
          <w:rFonts w:ascii="Times New Roman" w:eastAsia="SimSun" w:hAnsi="Times New Roman" w:cs="Times New Roman"/>
          <w:sz w:val="24"/>
          <w:szCs w:val="24"/>
        </w:rPr>
        <w:t>At different cutting-caving heights (1:2 and 1:3) and drawing intervals (0.8m, 1.6m, and 2.4m),</w:t>
      </w:r>
      <w:r w:rsidR="007E7179" w:rsidRPr="00612209">
        <w:rPr>
          <w:rFonts w:ascii="Times New Roman" w:eastAsia="SimSun" w:hAnsi="Times New Roman" w:cs="Times New Roman"/>
          <w:sz w:val="24"/>
          <w:szCs w:val="24"/>
        </w:rPr>
        <w:t xml:space="preserve"> the recovery ratio is </w:t>
      </w:r>
      <w:r w:rsidR="00BB5AB7" w:rsidRPr="00612209">
        <w:rPr>
          <w:rFonts w:ascii="Times New Roman" w:eastAsia="SimSun" w:hAnsi="Times New Roman" w:cs="Times New Roman"/>
          <w:sz w:val="24"/>
          <w:szCs w:val="24"/>
        </w:rPr>
        <w:t xml:space="preserve">higher with a </w:t>
      </w:r>
      <w:r w:rsidR="007E7179" w:rsidRPr="00612209">
        <w:rPr>
          <w:rFonts w:ascii="Times New Roman" w:eastAsia="SimSun" w:hAnsi="Times New Roman" w:cs="Times New Roman"/>
          <w:sz w:val="24"/>
          <w:szCs w:val="24"/>
        </w:rPr>
        <w:t>defi</w:t>
      </w:r>
      <w:r w:rsidR="00486457" w:rsidRPr="00612209">
        <w:rPr>
          <w:rFonts w:ascii="Times New Roman" w:eastAsia="SimSun" w:hAnsi="Times New Roman" w:cs="Times New Roman"/>
          <w:sz w:val="24"/>
          <w:szCs w:val="24"/>
        </w:rPr>
        <w:t>nite cutting-caving height</w:t>
      </w:r>
      <w:r w:rsidR="00BB5AB7" w:rsidRPr="00612209">
        <w:rPr>
          <w:rFonts w:ascii="Times New Roman" w:eastAsia="SimSun" w:hAnsi="Times New Roman" w:cs="Times New Roman"/>
          <w:sz w:val="24"/>
          <w:szCs w:val="24"/>
        </w:rPr>
        <w:t xml:space="preserve"> is 1:3 and the </w:t>
      </w:r>
      <w:r w:rsidR="007E7179" w:rsidRPr="00612209">
        <w:rPr>
          <w:rFonts w:ascii="Times New Roman" w:eastAsia="SimSun" w:hAnsi="Times New Roman" w:cs="Times New Roman"/>
          <w:sz w:val="24"/>
          <w:szCs w:val="24"/>
        </w:rPr>
        <w:t xml:space="preserve">drawing interval is 0.8m. </w:t>
      </w:r>
    </w:p>
    <w:p w14:paraId="0DF5B9FB" w14:textId="19998990" w:rsidR="007E7179" w:rsidRPr="00612209" w:rsidRDefault="00881B7D"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Figures 8</w:t>
      </w:r>
      <w:r w:rsidR="007E7179" w:rsidRPr="00612209">
        <w:rPr>
          <w:rFonts w:ascii="Times New Roman" w:eastAsia="SimSun" w:hAnsi="Times New Roman" w:cs="Times New Roman"/>
          <w:sz w:val="24"/>
          <w:szCs w:val="24"/>
        </w:rPr>
        <w:t xml:space="preserve"> </w:t>
      </w:r>
      <w:r w:rsidR="00452EF3" w:rsidRPr="00612209">
        <w:rPr>
          <w:rFonts w:ascii="Times New Roman" w:eastAsia="SimSun" w:hAnsi="Times New Roman" w:cs="Times New Roman"/>
          <w:sz w:val="24"/>
          <w:szCs w:val="24"/>
        </w:rPr>
        <w:t>(</w:t>
      </w:r>
      <w:proofErr w:type="gramStart"/>
      <w:r w:rsidR="00452EF3" w:rsidRPr="00612209">
        <w:rPr>
          <w:rFonts w:ascii="Times New Roman" w:eastAsia="SimSun" w:hAnsi="Times New Roman" w:cs="Times New Roman"/>
          <w:sz w:val="24"/>
          <w:szCs w:val="24"/>
        </w:rPr>
        <w:t xml:space="preserve">a </w:t>
      </w:r>
      <w:r w:rsidR="007E7179" w:rsidRPr="00612209">
        <w:rPr>
          <w:rFonts w:ascii="Times New Roman" w:eastAsia="SimSun" w:hAnsi="Times New Roman" w:cs="Times New Roman"/>
          <w:sz w:val="24"/>
          <w:szCs w:val="24"/>
        </w:rPr>
        <w:t>and</w:t>
      </w:r>
      <w:proofErr w:type="gramEnd"/>
      <w:r w:rsidR="007E7179" w:rsidRPr="00612209">
        <w:rPr>
          <w:rFonts w:ascii="Times New Roman" w:eastAsia="SimSun" w:hAnsi="Times New Roman" w:cs="Times New Roman"/>
          <w:sz w:val="24"/>
          <w:szCs w:val="24"/>
        </w:rPr>
        <w:t xml:space="preserve"> b) </w:t>
      </w:r>
      <w:r w:rsidR="006B2759" w:rsidRPr="00612209">
        <w:rPr>
          <w:rFonts w:ascii="Times New Roman" w:eastAsia="SimSun" w:hAnsi="Times New Roman" w:cs="Times New Roman"/>
          <w:sz w:val="24"/>
          <w:szCs w:val="24"/>
        </w:rPr>
        <w:t>show</w:t>
      </w:r>
      <w:r w:rsidR="006C3681" w:rsidRPr="00612209">
        <w:rPr>
          <w:rFonts w:ascii="Times New Roman" w:eastAsia="SimSun" w:hAnsi="Times New Roman" w:cs="Times New Roman"/>
          <w:sz w:val="24"/>
          <w:szCs w:val="24"/>
        </w:rPr>
        <w:t>s</w:t>
      </w:r>
      <w:r w:rsidR="006B2759" w:rsidRPr="00612209">
        <w:rPr>
          <w:rFonts w:ascii="Times New Roman" w:eastAsia="SimSun" w:hAnsi="Times New Roman" w:cs="Times New Roman"/>
          <w:sz w:val="24"/>
          <w:szCs w:val="24"/>
        </w:rPr>
        <w:t xml:space="preserve"> the top coal contact forc</w:t>
      </w:r>
      <w:r w:rsidR="001661C0" w:rsidRPr="00612209">
        <w:rPr>
          <w:rFonts w:ascii="Times New Roman" w:eastAsia="SimSun" w:hAnsi="Times New Roman" w:cs="Times New Roman"/>
          <w:sz w:val="24"/>
          <w:szCs w:val="24"/>
        </w:rPr>
        <w:t>e recorded during the operation. W</w:t>
      </w:r>
      <w:r w:rsidR="006B2759" w:rsidRPr="00612209">
        <w:rPr>
          <w:rFonts w:ascii="Times New Roman" w:eastAsia="SimSun" w:hAnsi="Times New Roman" w:cs="Times New Roman"/>
          <w:sz w:val="24"/>
          <w:szCs w:val="24"/>
        </w:rPr>
        <w:t>here the analysis and of the influence caused by different cutting to caving height ratios, on the distribution of coal-rock loose field.</w:t>
      </w:r>
    </w:p>
    <w:p w14:paraId="26EC92C6" w14:textId="77777777" w:rsidR="007E7179" w:rsidRPr="00612209" w:rsidRDefault="007E7179"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The force chain girth represents the strength of the force among particles in the </w:t>
      </w:r>
      <w:r w:rsidRPr="00612209">
        <w:rPr>
          <w:rFonts w:ascii="Times New Roman" w:eastAsia="SimSun" w:hAnsi="Times New Roman" w:cs="Times New Roman"/>
          <w:noProof/>
          <w:sz w:val="24"/>
          <w:szCs w:val="24"/>
        </w:rPr>
        <w:t>modeling</w:t>
      </w:r>
      <w:r w:rsidRPr="00612209">
        <w:rPr>
          <w:rFonts w:ascii="Times New Roman" w:eastAsia="SimSun" w:hAnsi="Times New Roman" w:cs="Times New Roman"/>
          <w:sz w:val="24"/>
          <w:szCs w:val="24"/>
        </w:rPr>
        <w:t xml:space="preserve"> of the DEM method. A wide </w:t>
      </w:r>
      <w:r w:rsidRPr="00612209">
        <w:rPr>
          <w:rFonts w:ascii="Times New Roman" w:eastAsia="SimSun" w:hAnsi="Times New Roman" w:cs="Times New Roman"/>
          <w:sz w:val="24"/>
          <w:szCs w:val="24"/>
        </w:rPr>
        <w:lastRenderedPageBreak/>
        <w:t>chain of force determines the large strength of the force among the particles making it impossible for them to move. Figure 8</w:t>
      </w:r>
      <w:r w:rsidR="00CD379C" w:rsidRPr="00612209">
        <w:rPr>
          <w:rFonts w:ascii="Times New Roman" w:eastAsia="SimSun" w:hAnsi="Times New Roman" w:cs="Times New Roman"/>
          <w:sz w:val="24"/>
          <w:szCs w:val="24"/>
        </w:rPr>
        <w:t>(a)</w:t>
      </w:r>
      <w:r w:rsidRPr="00612209">
        <w:rPr>
          <w:rFonts w:ascii="Times New Roman" w:eastAsia="SimSun" w:hAnsi="Times New Roman" w:cs="Times New Roman"/>
          <w:sz w:val="24"/>
          <w:szCs w:val="24"/>
        </w:rPr>
        <w:t xml:space="preserve"> shows a cutting-caving height ratio of 1:2. The height of strong force zone moves up but the zone shows a visible arched tendency behind the </w:t>
      </w:r>
      <w:proofErr w:type="spellStart"/>
      <w:r w:rsidRPr="00612209">
        <w:rPr>
          <w:rFonts w:ascii="Times New Roman" w:eastAsia="SimSun" w:hAnsi="Times New Roman" w:cs="Times New Roman"/>
          <w:sz w:val="24"/>
          <w:szCs w:val="24"/>
        </w:rPr>
        <w:t>goaf</w:t>
      </w:r>
      <w:proofErr w:type="spellEnd"/>
      <w:r w:rsidRPr="00612209">
        <w:rPr>
          <w:rFonts w:ascii="Times New Roman" w:eastAsia="SimSun" w:hAnsi="Times New Roman" w:cs="Times New Roman"/>
          <w:sz w:val="24"/>
          <w:szCs w:val="24"/>
        </w:rPr>
        <w:t>. Consequently, the waste rock come to the drawing opening quickly and results in a loss of top coal simultaneously. Similarly, the cutting-caving</w:t>
      </w:r>
      <w:r w:rsidR="00CD379C" w:rsidRPr="00612209">
        <w:rPr>
          <w:rFonts w:ascii="Times New Roman" w:eastAsia="SimSun" w:hAnsi="Times New Roman" w:cs="Times New Roman"/>
          <w:sz w:val="24"/>
          <w:szCs w:val="24"/>
        </w:rPr>
        <w:t xml:space="preserve"> height ratio at 1:3 in Figure 8(b)</w:t>
      </w:r>
      <w:r w:rsidRPr="00612209">
        <w:rPr>
          <w:rFonts w:ascii="Times New Roman" w:eastAsia="SimSun" w:hAnsi="Times New Roman" w:cs="Times New Roman"/>
          <w:sz w:val="24"/>
          <w:szCs w:val="24"/>
        </w:rPr>
        <w:t xml:space="preserve">, the area enclosed through the chain of tight load assumes an elliptical nature that corresponds to the ideal drawn body which is helpful to the extraction of the top coal. </w:t>
      </w:r>
    </w:p>
    <w:p w14:paraId="5CC77F6F" w14:textId="77777777" w:rsidR="007E7179" w:rsidRPr="00612209" w:rsidRDefault="007E7179" w:rsidP="004B3383">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The structure of the drawing coal and effect on top coal caving ratio can be organized by interface between coal and rock. The discrepancies of interface between coal and rock at different cutting to caving height ratios is display</w:t>
      </w:r>
      <w:r w:rsidR="006C3681" w:rsidRPr="00612209">
        <w:rPr>
          <w:rFonts w:ascii="Times New Roman" w:eastAsia="SimSun" w:hAnsi="Times New Roman" w:cs="Times New Roman"/>
          <w:sz w:val="24"/>
          <w:szCs w:val="24"/>
        </w:rPr>
        <w:t>ed in F</w:t>
      </w:r>
      <w:r w:rsidR="00881B7D" w:rsidRPr="00612209">
        <w:rPr>
          <w:rFonts w:ascii="Times New Roman" w:eastAsia="SimSun" w:hAnsi="Times New Roman" w:cs="Times New Roman"/>
          <w:sz w:val="24"/>
          <w:szCs w:val="24"/>
        </w:rPr>
        <w:t>igure 9(</w:t>
      </w:r>
      <w:proofErr w:type="gramStart"/>
      <w:r w:rsidR="00881B7D" w:rsidRPr="00612209">
        <w:rPr>
          <w:rFonts w:ascii="Times New Roman" w:eastAsia="SimSun" w:hAnsi="Times New Roman" w:cs="Times New Roman"/>
          <w:sz w:val="24"/>
          <w:szCs w:val="24"/>
        </w:rPr>
        <w:t>a</w:t>
      </w:r>
      <w:r w:rsidR="006B2759" w:rsidRPr="00612209">
        <w:rPr>
          <w:rFonts w:ascii="Times New Roman" w:eastAsia="SimSun" w:hAnsi="Times New Roman" w:cs="Times New Roman"/>
          <w:sz w:val="24"/>
          <w:szCs w:val="24"/>
        </w:rPr>
        <w:t xml:space="preserve"> and</w:t>
      </w:r>
      <w:proofErr w:type="gramEnd"/>
      <w:r w:rsidR="006B2759" w:rsidRPr="00612209">
        <w:rPr>
          <w:rFonts w:ascii="Times New Roman" w:eastAsia="SimSun" w:hAnsi="Times New Roman" w:cs="Times New Roman"/>
          <w:sz w:val="24"/>
          <w:szCs w:val="24"/>
        </w:rPr>
        <w:t xml:space="preserve"> b</w:t>
      </w:r>
      <w:r w:rsidR="00881B7D" w:rsidRPr="00612209">
        <w:rPr>
          <w:rFonts w:ascii="Times New Roman" w:eastAsia="SimSun" w:hAnsi="Times New Roman" w:cs="Times New Roman"/>
          <w:sz w:val="24"/>
          <w:szCs w:val="24"/>
        </w:rPr>
        <w:t>)</w:t>
      </w:r>
      <w:r w:rsidRPr="00612209">
        <w:rPr>
          <w:rFonts w:ascii="Times New Roman" w:eastAsia="SimSun" w:hAnsi="Times New Roman" w:cs="Times New Roman"/>
          <w:sz w:val="24"/>
          <w:szCs w:val="24"/>
        </w:rPr>
        <w:t>. This can be divided into front and back interface</w:t>
      </w:r>
      <w:r w:rsidR="006C3681" w:rsidRPr="00612209">
        <w:rPr>
          <w:rFonts w:ascii="Times New Roman" w:eastAsia="SimSun" w:hAnsi="Times New Roman" w:cs="Times New Roman"/>
          <w:sz w:val="24"/>
          <w:szCs w:val="24"/>
        </w:rPr>
        <w:t>s</w:t>
      </w:r>
      <w:r w:rsidRPr="00612209">
        <w:rPr>
          <w:rFonts w:ascii="Times New Roman" w:eastAsia="SimSun" w:hAnsi="Times New Roman" w:cs="Times New Roman"/>
          <w:sz w:val="24"/>
          <w:szCs w:val="24"/>
        </w:rPr>
        <w:t>. Back interface always remains same and front interface changes onward during the f</w:t>
      </w:r>
      <w:r w:rsidR="00881B7D" w:rsidRPr="00612209">
        <w:rPr>
          <w:rFonts w:ascii="Times New Roman" w:eastAsia="SimSun" w:hAnsi="Times New Roman" w:cs="Times New Roman"/>
          <w:sz w:val="24"/>
          <w:szCs w:val="24"/>
        </w:rPr>
        <w:t>ace advancing of coal.  Figure 9</w:t>
      </w:r>
      <w:r w:rsidRPr="00612209">
        <w:rPr>
          <w:rFonts w:ascii="Times New Roman" w:eastAsia="SimSun" w:hAnsi="Times New Roman" w:cs="Times New Roman"/>
          <w:sz w:val="24"/>
          <w:szCs w:val="24"/>
        </w:rPr>
        <w:t>(b) shows that the structure of interface is best for the drawing of coal in accordance to their external boundary and will increase the recovery ratio of top-coal. The waste behind the face is reached at the drawing opening during the face</w:t>
      </w:r>
      <w:r w:rsidR="006C3681" w:rsidRPr="00612209">
        <w:rPr>
          <w:rFonts w:ascii="Times New Roman" w:eastAsia="SimSun" w:hAnsi="Times New Roman" w:cs="Times New Roman"/>
          <w:sz w:val="24"/>
          <w:szCs w:val="24"/>
        </w:rPr>
        <w:t xml:space="preserve"> advancing as shown in F</w:t>
      </w:r>
      <w:r w:rsidR="00881B7D" w:rsidRPr="00612209">
        <w:rPr>
          <w:rFonts w:ascii="Times New Roman" w:eastAsia="SimSun" w:hAnsi="Times New Roman" w:cs="Times New Roman"/>
          <w:sz w:val="24"/>
          <w:szCs w:val="24"/>
        </w:rPr>
        <w:t>igure 9</w:t>
      </w:r>
      <w:r w:rsidRPr="00612209">
        <w:rPr>
          <w:rFonts w:ascii="Times New Roman" w:eastAsia="SimSun" w:hAnsi="Times New Roman" w:cs="Times New Roman"/>
          <w:sz w:val="24"/>
          <w:szCs w:val="24"/>
        </w:rPr>
        <w:t>(a). Thus, the consequences of the interface between coal and rock</w:t>
      </w:r>
      <w:r w:rsidR="00486457" w:rsidRPr="00612209">
        <w:rPr>
          <w:rFonts w:ascii="Times New Roman" w:eastAsia="SimSun" w:hAnsi="Times New Roman" w:cs="Times New Roman"/>
          <w:sz w:val="24"/>
          <w:szCs w:val="24"/>
        </w:rPr>
        <w:t xml:space="preserve"> at cutting-caving height </w:t>
      </w:r>
      <w:r w:rsidRPr="00612209">
        <w:rPr>
          <w:rFonts w:ascii="Times New Roman" w:eastAsia="SimSun" w:hAnsi="Times New Roman" w:cs="Times New Roman"/>
          <w:sz w:val="24"/>
          <w:szCs w:val="24"/>
        </w:rPr>
        <w:t>of 1:2 in</w:t>
      </w:r>
      <w:r w:rsidR="006C3681" w:rsidRPr="00612209">
        <w:rPr>
          <w:rFonts w:ascii="Times New Roman" w:eastAsia="SimSun" w:hAnsi="Times New Roman" w:cs="Times New Roman"/>
          <w:sz w:val="24"/>
          <w:szCs w:val="24"/>
        </w:rPr>
        <w:t xml:space="preserve"> F</w:t>
      </w:r>
      <w:r w:rsidR="00881B7D" w:rsidRPr="00612209">
        <w:rPr>
          <w:rFonts w:ascii="Times New Roman" w:eastAsia="SimSun" w:hAnsi="Times New Roman" w:cs="Times New Roman"/>
          <w:sz w:val="24"/>
          <w:szCs w:val="24"/>
        </w:rPr>
        <w:t>igure 9</w:t>
      </w:r>
      <w:r w:rsidR="00486457" w:rsidRPr="00612209">
        <w:rPr>
          <w:rFonts w:ascii="Times New Roman" w:eastAsia="SimSun" w:hAnsi="Times New Roman" w:cs="Times New Roman"/>
          <w:sz w:val="24"/>
          <w:szCs w:val="24"/>
        </w:rPr>
        <w:t>(a) are not greatly ideal</w:t>
      </w:r>
      <w:r w:rsidR="006C3681" w:rsidRPr="00612209">
        <w:rPr>
          <w:rFonts w:ascii="Times New Roman" w:eastAsia="SimSun" w:hAnsi="Times New Roman" w:cs="Times New Roman"/>
          <w:sz w:val="24"/>
          <w:szCs w:val="24"/>
        </w:rPr>
        <w:t xml:space="preserve"> as compared to 1:3 in F</w:t>
      </w:r>
      <w:r w:rsidR="00881B7D" w:rsidRPr="00612209">
        <w:rPr>
          <w:rFonts w:ascii="Times New Roman" w:eastAsia="SimSun" w:hAnsi="Times New Roman" w:cs="Times New Roman"/>
          <w:sz w:val="24"/>
          <w:szCs w:val="24"/>
        </w:rPr>
        <w:t>igure 9</w:t>
      </w:r>
      <w:r w:rsidRPr="00612209">
        <w:rPr>
          <w:rFonts w:ascii="Times New Roman" w:eastAsia="SimSun" w:hAnsi="Times New Roman" w:cs="Times New Roman"/>
          <w:sz w:val="24"/>
          <w:szCs w:val="24"/>
        </w:rPr>
        <w:t>(b).</w:t>
      </w:r>
    </w:p>
    <w:p w14:paraId="6C70A66E" w14:textId="77777777" w:rsidR="004B3383" w:rsidRPr="00612209" w:rsidRDefault="00486457" w:rsidP="007E7179">
      <w:pPr>
        <w:tabs>
          <w:tab w:val="left" w:pos="360"/>
        </w:tabs>
        <w:spacing w:line="240" w:lineRule="auto"/>
        <w:jc w:val="both"/>
        <w:rPr>
          <w:rFonts w:ascii="Arial" w:eastAsia="SimSun" w:hAnsi="Arial" w:cs="Arial"/>
          <w:b/>
          <w:sz w:val="24"/>
          <w:szCs w:val="24"/>
        </w:rPr>
      </w:pPr>
      <w:r w:rsidRPr="00612209">
        <w:rPr>
          <w:rFonts w:ascii="Arial" w:eastAsia="SimSun" w:hAnsi="Arial" w:cs="Arial"/>
          <w:b/>
          <w:sz w:val="24"/>
          <w:szCs w:val="24"/>
        </w:rPr>
        <w:t>6.</w:t>
      </w:r>
      <w:r w:rsidR="007E7179" w:rsidRPr="00612209">
        <w:rPr>
          <w:rFonts w:ascii="Arial" w:eastAsia="SimSun" w:hAnsi="Arial" w:cs="Arial"/>
          <w:b/>
          <w:sz w:val="24"/>
          <w:szCs w:val="24"/>
        </w:rPr>
        <w:t xml:space="preserve"> Suggested cutting-caving height ratio </w:t>
      </w:r>
      <w:r w:rsidR="004B3383" w:rsidRPr="00612209">
        <w:rPr>
          <w:rFonts w:ascii="Arial" w:eastAsia="SimSun" w:hAnsi="Arial" w:cs="Arial"/>
          <w:b/>
          <w:sz w:val="24"/>
          <w:szCs w:val="24"/>
        </w:rPr>
        <w:t>and drawing interval</w:t>
      </w:r>
      <w:r w:rsidR="007E7179" w:rsidRPr="00612209">
        <w:rPr>
          <w:rFonts w:ascii="Arial" w:eastAsia="SimSun" w:hAnsi="Arial" w:cs="Arial"/>
          <w:b/>
          <w:sz w:val="24"/>
          <w:szCs w:val="24"/>
        </w:rPr>
        <w:t xml:space="preserve"> </w:t>
      </w:r>
      <w:r w:rsidR="00BD0402" w:rsidRPr="00612209">
        <w:rPr>
          <w:rFonts w:ascii="Arial" w:eastAsia="SimSun" w:hAnsi="Arial" w:cs="Arial"/>
          <w:b/>
          <w:sz w:val="24"/>
          <w:szCs w:val="24"/>
        </w:rPr>
        <w:t>for Block-IX, Thar Coal Mine</w:t>
      </w:r>
    </w:p>
    <w:p w14:paraId="38ADB363" w14:textId="77777777" w:rsidR="007E7179" w:rsidRPr="00612209" w:rsidRDefault="007E7179" w:rsidP="004B3383">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The effect of a thick and large top-coal on the top-coal recovery ratio is replicated from the deviation of the </w:t>
      </w:r>
      <w:r w:rsidRPr="00612209">
        <w:rPr>
          <w:rFonts w:ascii="Times New Roman" w:eastAsia="SimSun" w:hAnsi="Times New Roman" w:cs="Times New Roman"/>
          <w:noProof/>
          <w:sz w:val="24"/>
          <w:szCs w:val="24"/>
        </w:rPr>
        <w:t>recovery</w:t>
      </w:r>
      <w:r w:rsidRPr="00612209">
        <w:rPr>
          <w:rFonts w:ascii="Times New Roman" w:eastAsia="SimSun" w:hAnsi="Times New Roman" w:cs="Times New Roman"/>
          <w:sz w:val="24"/>
          <w:szCs w:val="24"/>
        </w:rPr>
        <w:t xml:space="preserve"> ratio of top-coal. To be able to boost the recovery ratio of top-coal, the waste-rock should be stopped from the </w:t>
      </w:r>
      <w:proofErr w:type="spellStart"/>
      <w:r w:rsidRPr="00612209">
        <w:rPr>
          <w:rFonts w:ascii="Times New Roman" w:eastAsia="SimSun" w:hAnsi="Times New Roman" w:cs="Times New Roman"/>
          <w:sz w:val="24"/>
          <w:szCs w:val="24"/>
        </w:rPr>
        <w:t>goaf</w:t>
      </w:r>
      <w:proofErr w:type="spellEnd"/>
      <w:r w:rsidRPr="00612209">
        <w:rPr>
          <w:rFonts w:ascii="Times New Roman" w:eastAsia="SimSun" w:hAnsi="Times New Roman" w:cs="Times New Roman"/>
          <w:sz w:val="24"/>
          <w:szCs w:val="24"/>
        </w:rPr>
        <w:t xml:space="preserve"> and getting to the drawing opening ahead of time. Using the computations of the varied top-coal thickness conditions, the suggested cutting-caving height ratio is 1:3 instead of 1:2 at one cut with one drawing interval </w:t>
      </w:r>
      <w:r w:rsidRPr="00612209">
        <w:rPr>
          <w:rFonts w:ascii="Times New Roman" w:hAnsi="Times New Roman" w:cs="Times New Roman"/>
          <w:sz w:val="24"/>
          <w:szCs w:val="24"/>
        </w:rPr>
        <w:t xml:space="preserve">(0.8m) </w:t>
      </w:r>
      <w:r w:rsidRPr="00612209">
        <w:rPr>
          <w:rFonts w:ascii="Times New Roman" w:eastAsia="SimSun" w:hAnsi="Times New Roman" w:cs="Times New Roman"/>
          <w:sz w:val="24"/>
          <w:szCs w:val="24"/>
        </w:rPr>
        <w:t xml:space="preserve">consequently. The top-coal recovery ratio commands its highest point when the top coal thickness is 9m. The past studies have also suggested the response of top coal </w:t>
      </w:r>
      <w:r w:rsidRPr="00612209">
        <w:rPr>
          <w:rFonts w:ascii="Times New Roman" w:eastAsia="SimSun" w:hAnsi="Times New Roman" w:cs="Times New Roman"/>
          <w:sz w:val="24"/>
          <w:szCs w:val="24"/>
        </w:rPr>
        <w:t>during the caving process is in good agreement when the th</w:t>
      </w:r>
      <w:r w:rsidR="00763736" w:rsidRPr="00612209">
        <w:rPr>
          <w:rFonts w:ascii="Times New Roman" w:eastAsia="SimSun" w:hAnsi="Times New Roman" w:cs="Times New Roman"/>
          <w:sz w:val="24"/>
          <w:szCs w:val="24"/>
        </w:rPr>
        <w:t xml:space="preserve">ickness of top coal is at 9m </w:t>
      </w:r>
      <w:r w:rsidR="00763736" w:rsidRPr="00612209">
        <w:rPr>
          <w:rFonts w:ascii="Times New Roman" w:eastAsia="SimSun" w:hAnsi="Times New Roman" w:cs="Times New Roman"/>
          <w:sz w:val="24"/>
          <w:szCs w:val="24"/>
          <w:vertAlign w:val="superscript"/>
        </w:rPr>
        <w:t>[29</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xml:space="preserve">. </w:t>
      </w:r>
    </w:p>
    <w:p w14:paraId="7AC7A651" w14:textId="77777777" w:rsidR="007E7179" w:rsidRPr="00612209" w:rsidRDefault="007E7179" w:rsidP="00486457">
      <w:pPr>
        <w:pStyle w:val="ListParagraph"/>
        <w:numPr>
          <w:ilvl w:val="0"/>
          <w:numId w:val="18"/>
        </w:numPr>
        <w:tabs>
          <w:tab w:val="left" w:pos="360"/>
        </w:tabs>
        <w:spacing w:line="240" w:lineRule="auto"/>
        <w:ind w:left="360"/>
        <w:jc w:val="both"/>
        <w:rPr>
          <w:rFonts w:ascii="Times New Roman" w:eastAsia="SimSun" w:hAnsi="Times New Roman" w:cs="Times New Roman"/>
          <w:b/>
          <w:sz w:val="24"/>
          <w:szCs w:val="24"/>
        </w:rPr>
      </w:pPr>
      <w:r w:rsidRPr="00612209">
        <w:rPr>
          <w:rFonts w:ascii="Arial" w:hAnsi="Arial" w:cs="Arial"/>
          <w:b/>
          <w:sz w:val="24"/>
          <w:szCs w:val="24"/>
        </w:rPr>
        <w:t>Conclusions</w:t>
      </w:r>
    </w:p>
    <w:p w14:paraId="58446AF5" w14:textId="77777777" w:rsidR="007E7179" w:rsidRPr="00612209" w:rsidRDefault="006B2759"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 xml:space="preserve">At present, the </w:t>
      </w:r>
      <w:r w:rsidR="007E7179" w:rsidRPr="00612209">
        <w:rPr>
          <w:rFonts w:ascii="Times New Roman" w:hAnsi="Times New Roman" w:cs="Times New Roman"/>
          <w:sz w:val="24"/>
          <w:szCs w:val="24"/>
        </w:rPr>
        <w:t xml:space="preserve">emphasized on longwall top coal caving method growing rapidly for the extraction of thick coal seams and it has become the key method for these thick seams. The main research areas are top-coal mechanism and the enhancement of the recovery ratio of top coal especially in the field of LTCC. The top-coal thickness may affects caving ratio of top coal. </w:t>
      </w:r>
    </w:p>
    <w:p w14:paraId="071264AB" w14:textId="77777777" w:rsidR="00C7757C" w:rsidRDefault="006B2759" w:rsidP="004B3383">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Due to the variance in</w:t>
      </w:r>
      <w:r w:rsidR="007E7179" w:rsidRPr="00612209">
        <w:rPr>
          <w:rFonts w:ascii="Times New Roman" w:hAnsi="Times New Roman" w:cs="Times New Roman"/>
          <w:sz w:val="24"/>
          <w:szCs w:val="24"/>
        </w:rPr>
        <w:t xml:space="preserve"> top coal thickness, the top-coal reco</w:t>
      </w:r>
      <w:r w:rsidRPr="00612209">
        <w:rPr>
          <w:rFonts w:ascii="Times New Roman" w:hAnsi="Times New Roman" w:cs="Times New Roman"/>
          <w:sz w:val="24"/>
          <w:szCs w:val="24"/>
        </w:rPr>
        <w:t>very ratio is biggest when</w:t>
      </w:r>
      <w:r w:rsidR="007E7179" w:rsidRPr="00612209">
        <w:rPr>
          <w:rFonts w:ascii="Times New Roman" w:hAnsi="Times New Roman" w:cs="Times New Roman"/>
          <w:sz w:val="24"/>
          <w:szCs w:val="24"/>
        </w:rPr>
        <w:t xml:space="preserve"> the thickness of top-coal is around three times as bigger as the mining height.</w:t>
      </w:r>
    </w:p>
    <w:p w14:paraId="411F90C2" w14:textId="1895B293" w:rsidR="00D63296" w:rsidRPr="00612209" w:rsidRDefault="00C7757C" w:rsidP="004B3383">
      <w:pPr>
        <w:spacing w:line="240" w:lineRule="auto"/>
        <w:jc w:val="both"/>
        <w:rPr>
          <w:rFonts w:ascii="Times New Roman" w:hAnsi="Times New Roman" w:cs="Times New Roman"/>
          <w:sz w:val="24"/>
          <w:szCs w:val="24"/>
        </w:rPr>
      </w:pPr>
      <w:r>
        <w:rPr>
          <w:rFonts w:ascii="Times New Roman" w:hAnsi="Times New Roman" w:cs="Times New Roman"/>
          <w:sz w:val="24"/>
          <w:szCs w:val="24"/>
        </w:rPr>
        <w:t>T</w:t>
      </w:r>
      <w:r w:rsidR="007E7179" w:rsidRPr="00612209">
        <w:rPr>
          <w:rFonts w:ascii="Times New Roman" w:hAnsi="Times New Roman" w:cs="Times New Roman"/>
          <w:sz w:val="24"/>
          <w:szCs w:val="24"/>
        </w:rPr>
        <w:t>he determined recovery ratio of top-coal in this study is 83.9%. The consequences of numer</w:t>
      </w:r>
      <w:r w:rsidR="003F507F" w:rsidRPr="00612209">
        <w:rPr>
          <w:rFonts w:ascii="Times New Roman" w:hAnsi="Times New Roman" w:cs="Times New Roman"/>
          <w:sz w:val="24"/>
          <w:szCs w:val="24"/>
        </w:rPr>
        <w:t>ical simulation propose that</w:t>
      </w:r>
      <w:r w:rsidR="007E7179" w:rsidRPr="00612209">
        <w:rPr>
          <w:rFonts w:ascii="Times New Roman" w:hAnsi="Times New Roman" w:cs="Times New Roman"/>
          <w:sz w:val="24"/>
          <w:szCs w:val="24"/>
        </w:rPr>
        <w:t xml:space="preserve"> 0.8m is the best drawing interval with cutting-caving height ratio of 1:3 was carefully demonstrated by Dis</w:t>
      </w:r>
      <w:r w:rsidR="006B2759" w:rsidRPr="00612209">
        <w:rPr>
          <w:rFonts w:ascii="Times New Roman" w:hAnsi="Times New Roman" w:cs="Times New Roman"/>
          <w:sz w:val="24"/>
          <w:szCs w:val="24"/>
        </w:rPr>
        <w:t>crete Element Method using PFC2D</w:t>
      </w:r>
      <w:r w:rsidR="007E7179" w:rsidRPr="00612209">
        <w:rPr>
          <w:rFonts w:ascii="Times New Roman" w:hAnsi="Times New Roman" w:cs="Times New Roman"/>
          <w:sz w:val="24"/>
          <w:szCs w:val="24"/>
        </w:rPr>
        <w:t xml:space="preserve"> 5.0 software.</w:t>
      </w:r>
    </w:p>
    <w:p w14:paraId="0F3A9AB5" w14:textId="77777777" w:rsidR="00D63296" w:rsidRPr="00612209" w:rsidRDefault="00D63296" w:rsidP="004B3383">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 xml:space="preserve">However, based on the numerical modeling, the cutting to caving height 1:3 is suggested instead of 1:2 for the development of LTCC </w:t>
      </w:r>
      <w:bookmarkStart w:id="0" w:name="_GoBack"/>
      <w:bookmarkEnd w:id="0"/>
      <w:r w:rsidRPr="00612209">
        <w:rPr>
          <w:rFonts w:ascii="Times New Roman" w:hAnsi="Times New Roman" w:cs="Times New Roman"/>
          <w:sz w:val="24"/>
          <w:szCs w:val="24"/>
        </w:rPr>
        <w:t>method at THAR COAL Pakistan.  A 1:3 ratio means that the conventional longwall face is only 3 m high rather than 4 m high for 1:2, the reduced face height having significant face stability benefits as outlined in the past studies.</w:t>
      </w:r>
    </w:p>
    <w:p w14:paraId="564DCF1F" w14:textId="77777777" w:rsidR="007E7179" w:rsidRPr="00612209" w:rsidRDefault="007E7179" w:rsidP="007E7179">
      <w:pPr>
        <w:rPr>
          <w:rFonts w:ascii="Arial" w:hAnsi="Arial" w:cs="Arial"/>
          <w:b/>
          <w:sz w:val="24"/>
          <w:szCs w:val="24"/>
        </w:rPr>
      </w:pPr>
      <w:r w:rsidRPr="00612209">
        <w:rPr>
          <w:rFonts w:ascii="Arial" w:hAnsi="Arial" w:cs="Arial"/>
          <w:b/>
          <w:sz w:val="24"/>
          <w:szCs w:val="24"/>
        </w:rPr>
        <w:t>Future work</w:t>
      </w:r>
    </w:p>
    <w:p w14:paraId="020FA90A" w14:textId="77777777" w:rsidR="007E7179" w:rsidRPr="00612209" w:rsidRDefault="007E7179" w:rsidP="004B3383">
      <w:pPr>
        <w:jc w:val="both"/>
        <w:rPr>
          <w:rFonts w:ascii="Arial" w:hAnsi="Arial" w:cs="Arial"/>
          <w:b/>
          <w:sz w:val="24"/>
          <w:szCs w:val="24"/>
        </w:rPr>
      </w:pPr>
      <w:r w:rsidRPr="00612209">
        <w:rPr>
          <w:rFonts w:ascii="Times New Roman" w:hAnsi="Times New Roman" w:cs="Times New Roman"/>
          <w:sz w:val="24"/>
          <w:szCs w:val="24"/>
        </w:rPr>
        <w:t>The results of present study are only based on the numerical simulation in two dimensional analysis. Howe</w:t>
      </w:r>
      <w:r w:rsidR="003A1667" w:rsidRPr="00612209">
        <w:rPr>
          <w:rFonts w:ascii="Times New Roman" w:hAnsi="Times New Roman" w:cs="Times New Roman"/>
          <w:sz w:val="24"/>
          <w:szCs w:val="24"/>
        </w:rPr>
        <w:t>ver, the future work can be</w:t>
      </w:r>
      <w:r w:rsidR="00000BB7" w:rsidRPr="00612209">
        <w:rPr>
          <w:rFonts w:ascii="Times New Roman" w:hAnsi="Times New Roman" w:cs="Times New Roman"/>
          <w:sz w:val="24"/>
          <w:szCs w:val="24"/>
        </w:rPr>
        <w:t xml:space="preserve"> continued on this</w:t>
      </w:r>
      <w:r w:rsidRPr="00612209">
        <w:rPr>
          <w:rFonts w:ascii="Times New Roman" w:hAnsi="Times New Roman" w:cs="Times New Roman"/>
          <w:sz w:val="24"/>
          <w:szCs w:val="24"/>
        </w:rPr>
        <w:t xml:space="preserve"> method using three-dimensional analysis.</w:t>
      </w:r>
    </w:p>
    <w:p w14:paraId="2DD490C4" w14:textId="77777777" w:rsidR="007E7179" w:rsidRPr="00612209" w:rsidRDefault="007E7179" w:rsidP="007E7179">
      <w:pPr>
        <w:spacing w:line="240" w:lineRule="auto"/>
        <w:rPr>
          <w:rFonts w:ascii="Arial" w:hAnsi="Arial" w:cs="Arial"/>
          <w:b/>
          <w:sz w:val="24"/>
          <w:szCs w:val="24"/>
        </w:rPr>
      </w:pPr>
      <w:r w:rsidRPr="00612209">
        <w:rPr>
          <w:rFonts w:ascii="Arial" w:hAnsi="Arial" w:cs="Arial"/>
          <w:b/>
          <w:noProof/>
          <w:sz w:val="24"/>
          <w:szCs w:val="24"/>
        </w:rPr>
        <w:t>Acknowledgment</w:t>
      </w:r>
      <w:r w:rsidRPr="00612209">
        <w:rPr>
          <w:rFonts w:ascii="Arial" w:hAnsi="Arial" w:cs="Arial"/>
          <w:b/>
          <w:sz w:val="24"/>
          <w:szCs w:val="24"/>
        </w:rPr>
        <w:t xml:space="preserve"> </w:t>
      </w:r>
    </w:p>
    <w:p w14:paraId="4EC28885" w14:textId="77777777" w:rsidR="007E7179" w:rsidRPr="00612209" w:rsidRDefault="007E7179" w:rsidP="00763736">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The author(s) want to convey their first and topmost gratitude to School of Mine, China University of Mining and Technology (CUMT) for their continuous support and dedication to accomplish this task. Additionally, authors are very much thankf</w:t>
      </w:r>
      <w:r w:rsidR="00000BB7" w:rsidRPr="00612209">
        <w:rPr>
          <w:rFonts w:ascii="Times New Roman" w:hAnsi="Times New Roman" w:cs="Times New Roman"/>
          <w:sz w:val="24"/>
          <w:szCs w:val="24"/>
        </w:rPr>
        <w:t>ul to all research team members for their</w:t>
      </w:r>
      <w:r w:rsidRPr="00612209">
        <w:rPr>
          <w:rFonts w:ascii="Times New Roman" w:hAnsi="Times New Roman" w:cs="Times New Roman"/>
          <w:sz w:val="24"/>
          <w:szCs w:val="24"/>
        </w:rPr>
        <w:t xml:space="preserve"> valuable contribution, guidance, and encouragement to complete this research work within the specified time period. </w:t>
      </w:r>
    </w:p>
    <w:p w14:paraId="17FC3494" w14:textId="77777777" w:rsidR="00A55F38" w:rsidRPr="00612209" w:rsidRDefault="007E7179" w:rsidP="007E7179">
      <w:pPr>
        <w:spacing w:line="240" w:lineRule="auto"/>
        <w:jc w:val="both"/>
        <w:rPr>
          <w:rFonts w:ascii="Times New Roman" w:hAnsi="Times New Roman" w:cs="Times New Roman"/>
          <w:b/>
          <w:sz w:val="24"/>
          <w:szCs w:val="24"/>
        </w:rPr>
      </w:pPr>
      <w:r w:rsidRPr="00612209">
        <w:rPr>
          <w:rFonts w:ascii="Times New Roman" w:hAnsi="Times New Roman" w:cs="Times New Roman"/>
          <w:b/>
          <w:sz w:val="24"/>
          <w:szCs w:val="24"/>
        </w:rPr>
        <w:lastRenderedPageBreak/>
        <w:t>References</w:t>
      </w:r>
    </w:p>
    <w:p w14:paraId="4179D893" w14:textId="77777777" w:rsidR="00A55F38" w:rsidRPr="00612209" w:rsidRDefault="00A55F38" w:rsidP="00A55F38">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 xml:space="preserve">[1] </w:t>
      </w:r>
      <w:proofErr w:type="spellStart"/>
      <w:r w:rsidRPr="00612209">
        <w:rPr>
          <w:rFonts w:ascii="Times New Roman" w:hAnsi="Times New Roman" w:cs="Times New Roman"/>
          <w:sz w:val="24"/>
          <w:szCs w:val="24"/>
        </w:rPr>
        <w:t>Zhongming</w:t>
      </w:r>
      <w:proofErr w:type="spellEnd"/>
      <w:r w:rsidRPr="00612209">
        <w:rPr>
          <w:rFonts w:ascii="Times New Roman" w:hAnsi="Times New Roman" w:cs="Times New Roman"/>
          <w:sz w:val="24"/>
          <w:szCs w:val="24"/>
        </w:rPr>
        <w:t xml:space="preserve"> J. Theory of longwall top coal caving. Beijing: China Coal Industry Publishing House; 2001.</w:t>
      </w:r>
    </w:p>
    <w:p w14:paraId="7A764BD3" w14:textId="77777777" w:rsidR="00A55F38"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 xml:space="preserve">[2] Singh R. Mining methods to overcome geotechnical problems during underground working of thick coal seams-case studies. Trans Inst Min </w:t>
      </w:r>
      <w:proofErr w:type="spellStart"/>
      <w:r w:rsidRPr="00612209">
        <w:rPr>
          <w:rFonts w:ascii="Times New Roman" w:hAnsi="Times New Roman" w:cs="Times New Roman"/>
          <w:sz w:val="24"/>
          <w:szCs w:val="24"/>
        </w:rPr>
        <w:t>Metall</w:t>
      </w:r>
      <w:proofErr w:type="spellEnd"/>
      <w:r w:rsidRPr="00612209">
        <w:rPr>
          <w:rFonts w:ascii="Times New Roman" w:hAnsi="Times New Roman" w:cs="Times New Roman"/>
          <w:sz w:val="24"/>
          <w:szCs w:val="24"/>
        </w:rPr>
        <w:t xml:space="preserve"> (Sec A: Min Indus) 1999</w:t>
      </w:r>
      <w:proofErr w:type="gramStart"/>
      <w:r w:rsidRPr="00612209">
        <w:rPr>
          <w:rFonts w:ascii="Times New Roman" w:hAnsi="Times New Roman" w:cs="Times New Roman"/>
          <w:sz w:val="24"/>
          <w:szCs w:val="24"/>
        </w:rPr>
        <w:t>;108:A121</w:t>
      </w:r>
      <w:proofErr w:type="gramEnd"/>
      <w:r w:rsidRPr="00612209">
        <w:rPr>
          <w:rFonts w:ascii="Times New Roman" w:hAnsi="Times New Roman" w:cs="Times New Roman"/>
          <w:sz w:val="24"/>
          <w:szCs w:val="24"/>
        </w:rPr>
        <w:t>–31.</w:t>
      </w:r>
    </w:p>
    <w:p w14:paraId="2747E859"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[3</w:t>
      </w:r>
      <w:r w:rsidR="007E7179" w:rsidRPr="00612209">
        <w:rPr>
          <w:rFonts w:ascii="Times New Roman" w:hAnsi="Times New Roman" w:cs="Times New Roman"/>
          <w:sz w:val="24"/>
          <w:szCs w:val="24"/>
        </w:rPr>
        <w:t>] Wang J.C., Yang, S.L., Li, Y., Wei, L.K., and Liu, H.H. Caving mechanisms of loose top-coal in longwall top coal caving mining method. International Journal of Rock Mechanics and Mining Sciences. @014; 71 (10): 160-70</w:t>
      </w:r>
    </w:p>
    <w:p w14:paraId="0CA95A34"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[4</w:t>
      </w:r>
      <w:r w:rsidR="007E7179" w:rsidRPr="00612209">
        <w:rPr>
          <w:rFonts w:ascii="Times New Roman" w:hAnsi="Times New Roman" w:cs="Times New Roman"/>
          <w:sz w:val="24"/>
          <w:szCs w:val="24"/>
        </w:rPr>
        <w:t xml:space="preserve">] </w:t>
      </w:r>
      <w:proofErr w:type="spellStart"/>
      <w:r w:rsidR="007E7179" w:rsidRPr="00612209">
        <w:rPr>
          <w:rFonts w:ascii="Times New Roman" w:hAnsi="Times New Roman" w:cs="Times New Roman"/>
          <w:sz w:val="24"/>
          <w:szCs w:val="24"/>
        </w:rPr>
        <w:t>Yasitli</w:t>
      </w:r>
      <w:proofErr w:type="spellEnd"/>
      <w:r w:rsidR="007E7179" w:rsidRPr="00612209">
        <w:rPr>
          <w:rFonts w:ascii="Times New Roman" w:hAnsi="Times New Roman" w:cs="Times New Roman"/>
          <w:sz w:val="24"/>
          <w:szCs w:val="24"/>
        </w:rPr>
        <w:t xml:space="preserve"> N.E. Numerical modeling of longwall with top coal caving. M.Sc. thesis, </w:t>
      </w:r>
      <w:proofErr w:type="spellStart"/>
      <w:r w:rsidR="007E7179" w:rsidRPr="00612209">
        <w:rPr>
          <w:rFonts w:ascii="Times New Roman" w:hAnsi="Times New Roman" w:cs="Times New Roman"/>
          <w:sz w:val="24"/>
          <w:szCs w:val="24"/>
        </w:rPr>
        <w:t>Hacettepe</w:t>
      </w:r>
      <w:proofErr w:type="spellEnd"/>
      <w:r w:rsidR="007E7179" w:rsidRPr="00612209">
        <w:rPr>
          <w:rFonts w:ascii="Times New Roman" w:hAnsi="Times New Roman" w:cs="Times New Roman"/>
          <w:sz w:val="24"/>
          <w:szCs w:val="24"/>
        </w:rPr>
        <w:t xml:space="preserve"> University, Ankara, p. 148, 2002.</w:t>
      </w:r>
    </w:p>
    <w:p w14:paraId="57F63563" w14:textId="77777777" w:rsidR="007E7179" w:rsidRPr="00612209" w:rsidRDefault="00A55F38" w:rsidP="007E7179">
      <w:pPr>
        <w:spacing w:line="240" w:lineRule="auto"/>
        <w:jc w:val="both"/>
        <w:rPr>
          <w:rFonts w:ascii="Times New Roman" w:hAnsi="Times New Roman" w:cs="Times New Roman"/>
          <w:sz w:val="24"/>
          <w:szCs w:val="24"/>
        </w:rPr>
      </w:pPr>
      <w:proofErr w:type="gramStart"/>
      <w:r w:rsidRPr="00612209">
        <w:rPr>
          <w:rFonts w:ascii="Times New Roman" w:hAnsi="Times New Roman" w:cs="Times New Roman"/>
          <w:sz w:val="24"/>
          <w:szCs w:val="24"/>
        </w:rPr>
        <w:t>[5</w:t>
      </w:r>
      <w:r w:rsidR="007E7179" w:rsidRPr="00612209">
        <w:rPr>
          <w:rFonts w:ascii="Times New Roman" w:hAnsi="Times New Roman" w:cs="Times New Roman"/>
          <w:sz w:val="24"/>
          <w:szCs w:val="24"/>
        </w:rPr>
        <w:t xml:space="preserve">] </w:t>
      </w:r>
      <w:proofErr w:type="spellStart"/>
      <w:r w:rsidR="007E7179" w:rsidRPr="00612209">
        <w:rPr>
          <w:rFonts w:ascii="Times New Roman" w:hAnsi="Times New Roman" w:cs="Times New Roman"/>
          <w:sz w:val="24"/>
          <w:szCs w:val="24"/>
        </w:rPr>
        <w:t>Cai</w:t>
      </w:r>
      <w:proofErr w:type="spellEnd"/>
      <w:proofErr w:type="gramEnd"/>
      <w:r w:rsidR="007E7179" w:rsidRPr="00612209">
        <w:rPr>
          <w:rFonts w:ascii="Times New Roman" w:hAnsi="Times New Roman" w:cs="Times New Roman"/>
          <w:sz w:val="24"/>
          <w:szCs w:val="24"/>
        </w:rPr>
        <w:t xml:space="preserve">, Y, </w:t>
      </w:r>
      <w:proofErr w:type="spellStart"/>
      <w:r w:rsidR="007E7179" w:rsidRPr="00612209">
        <w:rPr>
          <w:rFonts w:ascii="Times New Roman" w:hAnsi="Times New Roman" w:cs="Times New Roman"/>
          <w:sz w:val="24"/>
          <w:szCs w:val="24"/>
        </w:rPr>
        <w:t>Hebblewhite</w:t>
      </w:r>
      <w:proofErr w:type="spellEnd"/>
      <w:r w:rsidR="007E7179" w:rsidRPr="00612209">
        <w:rPr>
          <w:rFonts w:ascii="Times New Roman" w:hAnsi="Times New Roman" w:cs="Times New Roman"/>
          <w:sz w:val="24"/>
          <w:szCs w:val="24"/>
        </w:rPr>
        <w:t xml:space="preserve">, B., </w:t>
      </w:r>
      <w:proofErr w:type="spellStart"/>
      <w:r w:rsidR="007E7179" w:rsidRPr="00612209">
        <w:rPr>
          <w:rFonts w:ascii="Times New Roman" w:hAnsi="Times New Roman" w:cs="Times New Roman"/>
          <w:sz w:val="24"/>
          <w:szCs w:val="24"/>
        </w:rPr>
        <w:t>Onder</w:t>
      </w:r>
      <w:proofErr w:type="spellEnd"/>
      <w:r w:rsidR="007E7179" w:rsidRPr="00612209">
        <w:rPr>
          <w:rFonts w:ascii="Times New Roman" w:hAnsi="Times New Roman" w:cs="Times New Roman"/>
          <w:sz w:val="24"/>
          <w:szCs w:val="24"/>
        </w:rPr>
        <w:t>, U., Xu, B., Kelly, M., Wright, B., and et al. Application of longwall top coal caving to Australian operations. CSIRO–ACARP report C11040, 2003.</w:t>
      </w:r>
    </w:p>
    <w:p w14:paraId="1B6AEF28"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[6</w:t>
      </w:r>
      <w:r w:rsidR="007E7179" w:rsidRPr="00612209">
        <w:rPr>
          <w:rFonts w:ascii="Times New Roman" w:hAnsi="Times New Roman" w:cs="Times New Roman"/>
          <w:sz w:val="24"/>
          <w:szCs w:val="24"/>
        </w:rPr>
        <w:t xml:space="preserve">] Zhang H.G, et al. Top coal movement and </w:t>
      </w:r>
      <w:proofErr w:type="spellStart"/>
      <w:r w:rsidR="007E7179" w:rsidRPr="00612209">
        <w:rPr>
          <w:rFonts w:ascii="Times New Roman" w:hAnsi="Times New Roman" w:cs="Times New Roman"/>
          <w:sz w:val="24"/>
          <w:szCs w:val="24"/>
        </w:rPr>
        <w:t>cavability</w:t>
      </w:r>
      <w:proofErr w:type="spellEnd"/>
      <w:r w:rsidR="007E7179" w:rsidRPr="00612209">
        <w:rPr>
          <w:rFonts w:ascii="Times New Roman" w:hAnsi="Times New Roman" w:cs="Times New Roman"/>
          <w:sz w:val="24"/>
          <w:szCs w:val="24"/>
        </w:rPr>
        <w:t xml:space="preserve"> study at LTCC face. In: Proceedings of the longwall top coal caving technology, Beijing, 1995.</w:t>
      </w:r>
    </w:p>
    <w:p w14:paraId="7065A35A"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[7</w:t>
      </w:r>
      <w:r w:rsidR="007E7179" w:rsidRPr="00612209">
        <w:rPr>
          <w:rFonts w:ascii="Times New Roman" w:hAnsi="Times New Roman" w:cs="Times New Roman"/>
          <w:sz w:val="24"/>
          <w:szCs w:val="24"/>
        </w:rPr>
        <w:t xml:space="preserve">] </w:t>
      </w:r>
      <w:proofErr w:type="spellStart"/>
      <w:r w:rsidR="007E7179" w:rsidRPr="00612209">
        <w:rPr>
          <w:rFonts w:ascii="Times New Roman" w:hAnsi="Times New Roman" w:cs="Times New Roman"/>
          <w:sz w:val="24"/>
          <w:szCs w:val="24"/>
        </w:rPr>
        <w:t>Jian</w:t>
      </w:r>
      <w:proofErr w:type="gramStart"/>
      <w:r w:rsidR="007E7179" w:rsidRPr="00612209">
        <w:rPr>
          <w:rFonts w:ascii="Times New Roman" w:hAnsi="Times New Roman" w:cs="Times New Roman"/>
          <w:sz w:val="24"/>
          <w:szCs w:val="24"/>
        </w:rPr>
        <w:t>,W.U</w:t>
      </w:r>
      <w:proofErr w:type="spellEnd"/>
      <w:proofErr w:type="gramEnd"/>
      <w:r w:rsidR="007E7179" w:rsidRPr="00612209">
        <w:rPr>
          <w:rFonts w:ascii="Times New Roman" w:hAnsi="Times New Roman" w:cs="Times New Roman"/>
          <w:sz w:val="24"/>
          <w:szCs w:val="24"/>
        </w:rPr>
        <w:t xml:space="preserve">. Theory and practice of sub-level caving method in China [J].Journal of China Coal Society, 16(3): 1-11, 1991. </w:t>
      </w:r>
    </w:p>
    <w:p w14:paraId="06389B06" w14:textId="77777777" w:rsidR="007E7179" w:rsidRPr="00612209" w:rsidRDefault="007E7179"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w:t>
      </w:r>
      <w:r w:rsidR="00A55F38" w:rsidRPr="00612209">
        <w:rPr>
          <w:rFonts w:ascii="Times New Roman" w:hAnsi="Times New Roman" w:cs="Times New Roman"/>
          <w:sz w:val="24"/>
          <w:szCs w:val="24"/>
        </w:rPr>
        <w:t>8</w:t>
      </w:r>
      <w:r w:rsidRPr="00612209">
        <w:rPr>
          <w:rFonts w:ascii="Times New Roman" w:hAnsi="Times New Roman" w:cs="Times New Roman"/>
          <w:sz w:val="24"/>
          <w:szCs w:val="24"/>
        </w:rPr>
        <w:t xml:space="preserve">] WANG, J.C. The theory and technology of thick coal seam mining. [M] Metallurgical Industry Press, 2009. </w:t>
      </w:r>
    </w:p>
    <w:p w14:paraId="449FFB3D"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[9</w:t>
      </w:r>
      <w:r w:rsidR="007E7179" w:rsidRPr="00612209">
        <w:rPr>
          <w:rFonts w:ascii="Times New Roman" w:hAnsi="Times New Roman" w:cs="Times New Roman"/>
          <w:sz w:val="24"/>
          <w:szCs w:val="24"/>
        </w:rPr>
        <w:t xml:space="preserve">] MENG X.R., </w:t>
      </w:r>
      <w:proofErr w:type="spellStart"/>
      <w:r w:rsidR="007E7179" w:rsidRPr="00612209">
        <w:rPr>
          <w:rFonts w:ascii="Times New Roman" w:hAnsi="Times New Roman" w:cs="Times New Roman"/>
          <w:sz w:val="24"/>
          <w:szCs w:val="24"/>
        </w:rPr>
        <w:t>Qiang</w:t>
      </w:r>
      <w:proofErr w:type="spellEnd"/>
      <w:r w:rsidR="007E7179" w:rsidRPr="00612209">
        <w:rPr>
          <w:rFonts w:ascii="Times New Roman" w:hAnsi="Times New Roman" w:cs="Times New Roman"/>
          <w:sz w:val="24"/>
          <w:szCs w:val="24"/>
        </w:rPr>
        <w:t>, F.U., and Liu H.Y. Research of reasonable top-coal thickness for ligneous coal deposits in DAYAN mining area. Journal of China University of Mining &amp; Technology, 27(4):332-335, 1998.</w:t>
      </w:r>
    </w:p>
    <w:p w14:paraId="487626A1"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[10</w:t>
      </w:r>
      <w:r w:rsidR="007E7179" w:rsidRPr="00612209">
        <w:rPr>
          <w:rFonts w:ascii="Times New Roman" w:hAnsi="Times New Roman" w:cs="Times New Roman"/>
          <w:sz w:val="24"/>
          <w:szCs w:val="24"/>
        </w:rPr>
        <w:t xml:space="preserve">] ZHANG Y., Yan-long, S.I and Liang, SHI. The influence of large cut fully-mechanized top coal caving on recovery rate of granular top-coal mixed with inert-band hard coal. [J]. Journal of China Coal Society, 36(1): 1-6, 2011. </w:t>
      </w:r>
    </w:p>
    <w:p w14:paraId="77B4D5A9"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[11</w:t>
      </w:r>
      <w:r w:rsidR="007E7179" w:rsidRPr="00612209">
        <w:rPr>
          <w:rFonts w:ascii="Times New Roman" w:hAnsi="Times New Roman" w:cs="Times New Roman"/>
          <w:sz w:val="24"/>
          <w:szCs w:val="24"/>
        </w:rPr>
        <w:t xml:space="preserve">] ZHANG H.J., YAN, S.H., and Mao, D.B. Research on relationship of top coal recovery ratio and height of immediate roof </w:t>
      </w:r>
      <w:r w:rsidR="007E7179" w:rsidRPr="00612209">
        <w:rPr>
          <w:rFonts w:ascii="Times New Roman" w:hAnsi="Times New Roman" w:cs="Times New Roman"/>
          <w:sz w:val="24"/>
          <w:szCs w:val="24"/>
        </w:rPr>
        <w:t xml:space="preserve">with PFC numerical simulation. [J]. Coal Mining Technology, 14(6): 7-9, 2009. </w:t>
      </w:r>
    </w:p>
    <w:p w14:paraId="6F75B92A"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[12</w:t>
      </w:r>
      <w:r w:rsidR="007E7179" w:rsidRPr="00612209">
        <w:rPr>
          <w:rFonts w:ascii="Times New Roman" w:hAnsi="Times New Roman" w:cs="Times New Roman"/>
          <w:sz w:val="24"/>
          <w:szCs w:val="24"/>
        </w:rPr>
        <w:t xml:space="preserve">] CHEN Qing-fens, CHEN, Z.H., and LI Hui. Experimental study in fully mechanized top coal caving law in </w:t>
      </w:r>
      <w:proofErr w:type="spellStart"/>
      <w:r w:rsidR="007E7179" w:rsidRPr="00612209">
        <w:rPr>
          <w:rFonts w:ascii="Times New Roman" w:hAnsi="Times New Roman" w:cs="Times New Roman"/>
          <w:sz w:val="24"/>
          <w:szCs w:val="24"/>
        </w:rPr>
        <w:t>Pingshuo</w:t>
      </w:r>
      <w:proofErr w:type="spellEnd"/>
      <w:r w:rsidR="007E7179" w:rsidRPr="00612209">
        <w:rPr>
          <w:rFonts w:ascii="Times New Roman" w:hAnsi="Times New Roman" w:cs="Times New Roman"/>
          <w:sz w:val="24"/>
          <w:szCs w:val="24"/>
        </w:rPr>
        <w:t xml:space="preserve"> mining area. [J]. Coal Engineering, 46(1): 90-93. 2014. </w:t>
      </w:r>
    </w:p>
    <w:p w14:paraId="124D7B5E"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[13</w:t>
      </w:r>
      <w:r w:rsidR="007E7179" w:rsidRPr="00612209">
        <w:rPr>
          <w:rFonts w:ascii="Times New Roman" w:hAnsi="Times New Roman" w:cs="Times New Roman"/>
          <w:sz w:val="24"/>
          <w:szCs w:val="24"/>
        </w:rPr>
        <w:t>] ZHANG, Y., Yan-long, S.I, and Liang, SHI. Numerical simulation of effect of particle size of coal caving ratio. [J]. Journal of Mining &amp; Safety Engineering, 28(2): 247-251, 2011.</w:t>
      </w:r>
    </w:p>
    <w:p w14:paraId="41828969"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[14</w:t>
      </w:r>
      <w:r w:rsidR="007E7179" w:rsidRPr="00612209">
        <w:rPr>
          <w:rFonts w:ascii="Times New Roman" w:hAnsi="Times New Roman" w:cs="Times New Roman"/>
          <w:sz w:val="24"/>
          <w:szCs w:val="24"/>
        </w:rPr>
        <w:t xml:space="preserve">] MAO D.B. Research on relationship of mining height recovery of top coal in fully-mechanized caving mining [J]. Coal Mining Technology, 14(4): 13-15, 2009. </w:t>
      </w:r>
    </w:p>
    <w:p w14:paraId="47DE46D4"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[15</w:t>
      </w:r>
      <w:r w:rsidR="007E7179" w:rsidRPr="00612209">
        <w:rPr>
          <w:rFonts w:ascii="Times New Roman" w:hAnsi="Times New Roman" w:cs="Times New Roman"/>
          <w:sz w:val="24"/>
          <w:szCs w:val="24"/>
        </w:rPr>
        <w:t xml:space="preserve">] </w:t>
      </w:r>
      <w:proofErr w:type="spellStart"/>
      <w:r w:rsidR="007E7179" w:rsidRPr="00612209">
        <w:rPr>
          <w:rFonts w:ascii="Times New Roman" w:hAnsi="Times New Roman" w:cs="Times New Roman"/>
          <w:sz w:val="24"/>
          <w:szCs w:val="24"/>
        </w:rPr>
        <w:t>Zhengyang</w:t>
      </w:r>
      <w:proofErr w:type="spellEnd"/>
      <w:r w:rsidR="007E7179" w:rsidRPr="00612209">
        <w:rPr>
          <w:rFonts w:ascii="Times New Roman" w:hAnsi="Times New Roman" w:cs="Times New Roman"/>
          <w:sz w:val="24"/>
          <w:szCs w:val="24"/>
        </w:rPr>
        <w:t xml:space="preserve"> S, and Zhang, J.W.   Numerical Simulation of Top-Coal Thickness Effect on the Top-Coal Recovery Ratio by Using DEM Method. EJEC Vol. 20 [2015], Bund. 9. January 2015.</w:t>
      </w:r>
    </w:p>
    <w:p w14:paraId="35500A02"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[16</w:t>
      </w:r>
      <w:r w:rsidR="007E7179" w:rsidRPr="00612209">
        <w:rPr>
          <w:rFonts w:ascii="Times New Roman" w:hAnsi="Times New Roman" w:cs="Times New Roman"/>
          <w:sz w:val="24"/>
          <w:szCs w:val="24"/>
        </w:rPr>
        <w:t xml:space="preserve">] WANG, J.C., </w:t>
      </w:r>
      <w:proofErr w:type="spellStart"/>
      <w:r w:rsidR="007E7179" w:rsidRPr="00612209">
        <w:rPr>
          <w:rFonts w:ascii="Times New Roman" w:hAnsi="Times New Roman" w:cs="Times New Roman"/>
          <w:sz w:val="24"/>
          <w:szCs w:val="24"/>
        </w:rPr>
        <w:t>Qiang</w:t>
      </w:r>
      <w:proofErr w:type="spellEnd"/>
      <w:r w:rsidR="007E7179" w:rsidRPr="00612209">
        <w:rPr>
          <w:rFonts w:ascii="Times New Roman" w:hAnsi="Times New Roman" w:cs="Times New Roman"/>
          <w:sz w:val="24"/>
          <w:szCs w:val="24"/>
        </w:rPr>
        <w:t xml:space="preserve">, F.U. The loose medium flow field theory and its application on the long wall top coal caving [J]. Journal of China Coal Society, 27(4): 337-341, 2002. </w:t>
      </w:r>
    </w:p>
    <w:p w14:paraId="5A9CC425"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[17</w:t>
      </w:r>
      <w:r w:rsidR="007E7179" w:rsidRPr="00612209">
        <w:rPr>
          <w:rFonts w:ascii="Times New Roman" w:hAnsi="Times New Roman" w:cs="Times New Roman"/>
          <w:sz w:val="24"/>
          <w:szCs w:val="24"/>
        </w:rPr>
        <w:t xml:space="preserve">] WANG, J.C., </w:t>
      </w:r>
      <w:proofErr w:type="spellStart"/>
      <w:r w:rsidR="007E7179" w:rsidRPr="00612209">
        <w:rPr>
          <w:rFonts w:ascii="Times New Roman" w:hAnsi="Times New Roman" w:cs="Times New Roman"/>
          <w:sz w:val="24"/>
          <w:szCs w:val="24"/>
        </w:rPr>
        <w:t>Zhi</w:t>
      </w:r>
      <w:proofErr w:type="spellEnd"/>
      <w:r w:rsidR="007E7179" w:rsidRPr="00612209">
        <w:rPr>
          <w:rFonts w:ascii="Times New Roman" w:hAnsi="Times New Roman" w:cs="Times New Roman"/>
          <w:sz w:val="24"/>
          <w:szCs w:val="24"/>
        </w:rPr>
        <w:t>-gang, L.I., and CHEN, Y.J. The experimental study of loose medium flow field on the long wall top coal caving [J]. Journal of China Coal Society, 29(3): 260-263, 2004.</w:t>
      </w:r>
    </w:p>
    <w:p w14:paraId="4B1D9BFA"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[18</w:t>
      </w:r>
      <w:r w:rsidR="007E7179" w:rsidRPr="00612209">
        <w:rPr>
          <w:rFonts w:ascii="Times New Roman" w:hAnsi="Times New Roman" w:cs="Times New Roman"/>
          <w:sz w:val="24"/>
          <w:szCs w:val="24"/>
        </w:rPr>
        <w:t>] WANG, J.C., YANG, J.L., and Liu H.H. The practical observation on loose medium field theory on the top coal caving [J]. Journal of China Coal Society, 35(3): 353-356, 2010.</w:t>
      </w:r>
    </w:p>
    <w:p w14:paraId="49F5AC2C"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[19</w:t>
      </w:r>
      <w:r w:rsidR="007E7179" w:rsidRPr="00612209">
        <w:rPr>
          <w:rFonts w:ascii="Times New Roman" w:hAnsi="Times New Roman" w:cs="Times New Roman"/>
          <w:sz w:val="24"/>
          <w:szCs w:val="24"/>
        </w:rPr>
        <w:t>] Hai-</w:t>
      </w:r>
      <w:proofErr w:type="spellStart"/>
      <w:r w:rsidR="007E7179" w:rsidRPr="00612209">
        <w:rPr>
          <w:rFonts w:ascii="Times New Roman" w:hAnsi="Times New Roman" w:cs="Times New Roman"/>
          <w:sz w:val="24"/>
          <w:szCs w:val="24"/>
        </w:rPr>
        <w:t>yong</w:t>
      </w:r>
      <w:proofErr w:type="spellEnd"/>
      <w:r w:rsidR="007E7179" w:rsidRPr="00612209">
        <w:rPr>
          <w:rFonts w:ascii="Times New Roman" w:hAnsi="Times New Roman" w:cs="Times New Roman"/>
          <w:sz w:val="24"/>
          <w:szCs w:val="24"/>
        </w:rPr>
        <w:t xml:space="preserve">, Y.U., and Jian, W.U. The theory and practice of top coal caving. [M] China University of Mining and Technology Press. 1992. </w:t>
      </w:r>
    </w:p>
    <w:p w14:paraId="70DAF277"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[20</w:t>
      </w:r>
      <w:r w:rsidR="007E7179" w:rsidRPr="00612209">
        <w:rPr>
          <w:rFonts w:ascii="Times New Roman" w:hAnsi="Times New Roman" w:cs="Times New Roman"/>
          <w:sz w:val="24"/>
          <w:szCs w:val="24"/>
        </w:rPr>
        <w:t>]Wang, J.C., Zhang, J.W., Song, Z.G., and Li, Z.L. Three-dimensional experimental study of loose top-coal drawing law for longwall top-coal caving mining technology. Journal of Rock Mechanics and Geotechnical Engineering. 2015.</w:t>
      </w:r>
    </w:p>
    <w:p w14:paraId="1A94C14F"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[21</w:t>
      </w:r>
      <w:r w:rsidR="007E7179" w:rsidRPr="00612209">
        <w:rPr>
          <w:rFonts w:ascii="Times New Roman" w:hAnsi="Times New Roman" w:cs="Times New Roman"/>
          <w:sz w:val="24"/>
          <w:szCs w:val="24"/>
        </w:rPr>
        <w:t xml:space="preserve">] Raghu N. S., </w:t>
      </w:r>
      <w:proofErr w:type="spellStart"/>
      <w:r w:rsidR="007E7179" w:rsidRPr="00612209">
        <w:rPr>
          <w:rFonts w:ascii="Times New Roman" w:hAnsi="Times New Roman" w:cs="Times New Roman"/>
          <w:sz w:val="24"/>
          <w:szCs w:val="24"/>
        </w:rPr>
        <w:t>Pathan</w:t>
      </w:r>
      <w:proofErr w:type="spellEnd"/>
      <w:r w:rsidR="007E7179" w:rsidRPr="00612209">
        <w:rPr>
          <w:rFonts w:ascii="Times New Roman" w:hAnsi="Times New Roman" w:cs="Times New Roman"/>
          <w:sz w:val="24"/>
          <w:szCs w:val="24"/>
        </w:rPr>
        <w:t xml:space="preserve">, A.G., David J. R., and Anthony S. A. Geotechnical appraisal </w:t>
      </w:r>
      <w:r w:rsidR="007E7179" w:rsidRPr="00612209">
        <w:rPr>
          <w:rFonts w:ascii="Times New Roman" w:hAnsi="Times New Roman" w:cs="Times New Roman"/>
          <w:sz w:val="24"/>
          <w:szCs w:val="24"/>
        </w:rPr>
        <w:lastRenderedPageBreak/>
        <w:t xml:space="preserve">of the </w:t>
      </w:r>
      <w:proofErr w:type="spellStart"/>
      <w:r w:rsidR="007E7179" w:rsidRPr="00612209">
        <w:rPr>
          <w:rFonts w:ascii="Times New Roman" w:hAnsi="Times New Roman" w:cs="Times New Roman"/>
          <w:sz w:val="24"/>
          <w:szCs w:val="24"/>
        </w:rPr>
        <w:t>thar</w:t>
      </w:r>
      <w:proofErr w:type="spellEnd"/>
      <w:r w:rsidR="007E7179" w:rsidRPr="00612209">
        <w:rPr>
          <w:rFonts w:ascii="Times New Roman" w:hAnsi="Times New Roman" w:cs="Times New Roman"/>
          <w:sz w:val="24"/>
          <w:szCs w:val="24"/>
        </w:rPr>
        <w:t xml:space="preserve"> open cut mining project, 11th underground coal operators’ conference, University of Wollongong &amp; the Australian Institute of Mining &amp; Metallurgy, 105-114, 2011.</w:t>
      </w:r>
    </w:p>
    <w:p w14:paraId="57C8B3C3" w14:textId="77777777" w:rsidR="00452EF3" w:rsidRPr="00612209" w:rsidRDefault="00452EF3" w:rsidP="00452EF3">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 xml:space="preserve">[22] N.E. </w:t>
      </w:r>
      <w:proofErr w:type="spellStart"/>
      <w:r w:rsidRPr="00612209">
        <w:rPr>
          <w:rFonts w:ascii="Times New Roman" w:hAnsi="Times New Roman" w:cs="Times New Roman"/>
          <w:sz w:val="24"/>
          <w:szCs w:val="24"/>
        </w:rPr>
        <w:t>Yasitli</w:t>
      </w:r>
      <w:proofErr w:type="spellEnd"/>
      <w:r w:rsidRPr="00612209">
        <w:rPr>
          <w:rFonts w:ascii="Times New Roman" w:hAnsi="Times New Roman" w:cs="Times New Roman"/>
          <w:sz w:val="24"/>
          <w:szCs w:val="24"/>
        </w:rPr>
        <w:t>, B. Unver. 3Dnumerical modeling of longwall mining with top-coal caving. International Journal of Rock Mechanics &amp; Mining Sciences 42 (2005) 219–235. P.227, December 2014.</w:t>
      </w:r>
    </w:p>
    <w:p w14:paraId="49A5254B" w14:textId="77777777" w:rsidR="00452EF3" w:rsidRPr="00612209" w:rsidRDefault="00763736" w:rsidP="00452EF3">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[23</w:t>
      </w:r>
      <w:r w:rsidR="00452EF3" w:rsidRPr="00612209">
        <w:rPr>
          <w:rFonts w:ascii="Times New Roman" w:hAnsi="Times New Roman" w:cs="Times New Roman"/>
          <w:sz w:val="24"/>
          <w:szCs w:val="24"/>
        </w:rPr>
        <w:t xml:space="preserve">] </w:t>
      </w:r>
      <w:proofErr w:type="spellStart"/>
      <w:r w:rsidR="00452EF3" w:rsidRPr="00612209">
        <w:rPr>
          <w:rFonts w:ascii="Times New Roman" w:hAnsi="Times New Roman" w:cs="Times New Roman"/>
          <w:sz w:val="24"/>
          <w:szCs w:val="24"/>
        </w:rPr>
        <w:t>Yasitli</w:t>
      </w:r>
      <w:proofErr w:type="spellEnd"/>
      <w:r w:rsidR="00452EF3" w:rsidRPr="00612209">
        <w:rPr>
          <w:rFonts w:ascii="Times New Roman" w:hAnsi="Times New Roman" w:cs="Times New Roman"/>
          <w:sz w:val="24"/>
          <w:szCs w:val="24"/>
        </w:rPr>
        <w:t xml:space="preserve"> NE, Unver B. 3Destimation of stresses around a longwall face by using finite difference method. 18th international mining congress of Turkey, Antalya, 2003. p. 83–8.</w:t>
      </w:r>
    </w:p>
    <w:p w14:paraId="5F9485D6" w14:textId="77777777" w:rsidR="00D45D6D" w:rsidRPr="00612209" w:rsidRDefault="00763736" w:rsidP="00F0153F">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[24</w:t>
      </w:r>
      <w:r w:rsidR="00F0153F" w:rsidRPr="00612209">
        <w:rPr>
          <w:rFonts w:ascii="Times New Roman" w:hAnsi="Times New Roman" w:cs="Times New Roman"/>
          <w:sz w:val="24"/>
          <w:szCs w:val="24"/>
        </w:rPr>
        <w:t>] Hoek E. Strength of rock and rock masses. ISRM News J 1995</w:t>
      </w:r>
      <w:proofErr w:type="gramStart"/>
      <w:r w:rsidR="00F0153F" w:rsidRPr="00612209">
        <w:rPr>
          <w:rFonts w:ascii="Times New Roman" w:hAnsi="Times New Roman" w:cs="Times New Roman"/>
          <w:sz w:val="24"/>
          <w:szCs w:val="24"/>
        </w:rPr>
        <w:t>;2</w:t>
      </w:r>
      <w:proofErr w:type="gramEnd"/>
      <w:r w:rsidR="00F0153F" w:rsidRPr="00612209">
        <w:rPr>
          <w:rFonts w:ascii="Times New Roman" w:hAnsi="Times New Roman" w:cs="Times New Roman"/>
          <w:sz w:val="24"/>
          <w:szCs w:val="24"/>
        </w:rPr>
        <w:t>(2):4–16.</w:t>
      </w:r>
    </w:p>
    <w:p w14:paraId="5FDF498B" w14:textId="77777777" w:rsidR="00F0153F" w:rsidRPr="00612209" w:rsidRDefault="00763736" w:rsidP="00F0153F">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[25</w:t>
      </w:r>
      <w:r w:rsidR="00F0153F" w:rsidRPr="00612209">
        <w:rPr>
          <w:rFonts w:ascii="Times New Roman" w:hAnsi="Times New Roman" w:cs="Times New Roman"/>
          <w:sz w:val="24"/>
          <w:szCs w:val="24"/>
        </w:rPr>
        <w:t xml:space="preserve">] </w:t>
      </w:r>
      <w:proofErr w:type="spellStart"/>
      <w:r w:rsidR="00F0153F" w:rsidRPr="00612209">
        <w:rPr>
          <w:rFonts w:ascii="Times New Roman" w:hAnsi="Times New Roman" w:cs="Times New Roman"/>
          <w:sz w:val="24"/>
          <w:szCs w:val="24"/>
        </w:rPr>
        <w:t>Sonmez</w:t>
      </w:r>
      <w:proofErr w:type="spellEnd"/>
      <w:r w:rsidR="00F0153F" w:rsidRPr="00612209">
        <w:rPr>
          <w:rFonts w:ascii="Times New Roman" w:hAnsi="Times New Roman" w:cs="Times New Roman"/>
          <w:sz w:val="24"/>
          <w:szCs w:val="24"/>
        </w:rPr>
        <w:t xml:space="preserve"> H, </w:t>
      </w:r>
      <w:proofErr w:type="spellStart"/>
      <w:r w:rsidR="00F0153F" w:rsidRPr="00612209">
        <w:rPr>
          <w:rFonts w:ascii="Times New Roman" w:hAnsi="Times New Roman" w:cs="Times New Roman"/>
          <w:sz w:val="24"/>
          <w:szCs w:val="24"/>
        </w:rPr>
        <w:t>Ulusay</w:t>
      </w:r>
      <w:proofErr w:type="spellEnd"/>
      <w:r w:rsidR="00F0153F" w:rsidRPr="00612209">
        <w:rPr>
          <w:rFonts w:ascii="Times New Roman" w:hAnsi="Times New Roman" w:cs="Times New Roman"/>
          <w:sz w:val="24"/>
          <w:szCs w:val="24"/>
        </w:rPr>
        <w:t xml:space="preserve"> R. Modifications to the Geological Strength Index (GSI) and their applicability to stability of slopes</w:t>
      </w:r>
      <w:r w:rsidR="004B3383" w:rsidRPr="00612209">
        <w:rPr>
          <w:rFonts w:ascii="Times New Roman" w:hAnsi="Times New Roman" w:cs="Times New Roman"/>
          <w:sz w:val="24"/>
          <w:szCs w:val="24"/>
        </w:rPr>
        <w:t xml:space="preserve"> International Journal of Rock Mechanics and Mining Sciences.</w:t>
      </w:r>
      <w:r w:rsidR="00F0153F" w:rsidRPr="00612209">
        <w:rPr>
          <w:rFonts w:ascii="Times New Roman" w:hAnsi="Times New Roman" w:cs="Times New Roman"/>
          <w:sz w:val="24"/>
          <w:szCs w:val="24"/>
        </w:rPr>
        <w:t xml:space="preserve"> 1999</w:t>
      </w:r>
      <w:proofErr w:type="gramStart"/>
      <w:r w:rsidR="00F0153F" w:rsidRPr="00612209">
        <w:rPr>
          <w:rFonts w:ascii="Times New Roman" w:hAnsi="Times New Roman" w:cs="Times New Roman"/>
          <w:sz w:val="24"/>
          <w:szCs w:val="24"/>
        </w:rPr>
        <w:t>;36</w:t>
      </w:r>
      <w:proofErr w:type="gramEnd"/>
      <w:r w:rsidR="00F0153F" w:rsidRPr="00612209">
        <w:rPr>
          <w:rFonts w:ascii="Times New Roman" w:hAnsi="Times New Roman" w:cs="Times New Roman"/>
          <w:sz w:val="24"/>
          <w:szCs w:val="24"/>
        </w:rPr>
        <w:t>(6):743–60.</w:t>
      </w:r>
    </w:p>
    <w:p w14:paraId="14153B6E" w14:textId="77777777" w:rsidR="00D45D6D" w:rsidRPr="00612209" w:rsidRDefault="00763736" w:rsidP="00F0153F">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[26</w:t>
      </w:r>
      <w:r w:rsidR="00D45D6D" w:rsidRPr="00612209">
        <w:rPr>
          <w:rFonts w:ascii="Times New Roman" w:hAnsi="Times New Roman" w:cs="Times New Roman"/>
          <w:sz w:val="24"/>
          <w:szCs w:val="24"/>
        </w:rPr>
        <w:t xml:space="preserve">] He Long. Study on Weakening Technology of Top-coal and Parameter Optimization of Caving in </w:t>
      </w:r>
      <w:proofErr w:type="spellStart"/>
      <w:r w:rsidR="00D45D6D" w:rsidRPr="00612209">
        <w:rPr>
          <w:rFonts w:ascii="Times New Roman" w:hAnsi="Times New Roman" w:cs="Times New Roman"/>
          <w:sz w:val="24"/>
          <w:szCs w:val="24"/>
        </w:rPr>
        <w:t>HouAn</w:t>
      </w:r>
      <w:proofErr w:type="spellEnd"/>
      <w:r w:rsidR="00D45D6D" w:rsidRPr="00612209">
        <w:rPr>
          <w:rFonts w:ascii="Times New Roman" w:hAnsi="Times New Roman" w:cs="Times New Roman"/>
          <w:sz w:val="24"/>
          <w:szCs w:val="24"/>
        </w:rPr>
        <w:t xml:space="preserve"> Mine. Inner Mongolia University of Science &amp; Technology. Thesis (in Chinese).  </w:t>
      </w:r>
    </w:p>
    <w:p w14:paraId="0D95ADF3" w14:textId="77777777" w:rsidR="00D45D6D" w:rsidRPr="00612209" w:rsidRDefault="00763736" w:rsidP="00F0153F">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[27</w:t>
      </w:r>
      <w:r w:rsidR="00D45D6D" w:rsidRPr="00612209">
        <w:rPr>
          <w:rFonts w:ascii="Times New Roman" w:hAnsi="Times New Roman" w:cs="Times New Roman"/>
          <w:sz w:val="24"/>
          <w:szCs w:val="24"/>
        </w:rPr>
        <w:t>] Mustafa E. Y, et al. Numerical modelling of stress-strain analysis in underground thick coal mining. International Journal of Engineering Research and Technology, April 2018. P. 199.</w:t>
      </w:r>
    </w:p>
    <w:p w14:paraId="423F0597" w14:textId="77777777" w:rsidR="007E7179" w:rsidRPr="00612209" w:rsidRDefault="00763736"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[28</w:t>
      </w:r>
      <w:r w:rsidR="007E7179" w:rsidRPr="00612209">
        <w:rPr>
          <w:rFonts w:ascii="Times New Roman" w:hAnsi="Times New Roman" w:cs="Times New Roman"/>
          <w:sz w:val="24"/>
          <w:szCs w:val="24"/>
        </w:rPr>
        <w:t>] Liu X.G. The base on running ore. Beijing: Metallurgical Industry Press; 1995.</w:t>
      </w:r>
    </w:p>
    <w:p w14:paraId="06C6422F" w14:textId="77777777" w:rsidR="007E7179" w:rsidRPr="007E7179" w:rsidRDefault="00763736"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[29</w:t>
      </w:r>
      <w:r w:rsidR="007E7179" w:rsidRPr="00612209">
        <w:rPr>
          <w:rFonts w:ascii="Times New Roman" w:hAnsi="Times New Roman" w:cs="Times New Roman"/>
          <w:sz w:val="24"/>
          <w:szCs w:val="24"/>
        </w:rPr>
        <w:t>] Shahani, N.M. Numerical Modelling of Longwall Top Coal Caving Method at Thar Coal Mine. Master’s Thesis, China University of Mining and Technology, Xuzhou P.R China.</w:t>
      </w:r>
      <w:r w:rsidR="00452EF3" w:rsidRPr="00612209">
        <w:rPr>
          <w:rFonts w:ascii="Times New Roman" w:hAnsi="Times New Roman" w:cs="Times New Roman"/>
          <w:sz w:val="24"/>
          <w:szCs w:val="24"/>
        </w:rPr>
        <w:t xml:space="preserve"> 2019.</w:t>
      </w:r>
    </w:p>
    <w:p w14:paraId="7EE5ADC2" w14:textId="77777777" w:rsidR="007E7179" w:rsidRPr="007E7179" w:rsidRDefault="007E7179" w:rsidP="007E7179">
      <w:pPr>
        <w:spacing w:line="240" w:lineRule="auto"/>
        <w:jc w:val="both"/>
        <w:rPr>
          <w:rFonts w:ascii="Times New Roman" w:hAnsi="Times New Roman" w:cs="Times New Roman"/>
          <w:sz w:val="24"/>
          <w:szCs w:val="24"/>
        </w:rPr>
      </w:pPr>
    </w:p>
    <w:p w14:paraId="4C47DD84" w14:textId="77777777" w:rsidR="007E7179" w:rsidRDefault="007E7179" w:rsidP="007E7179">
      <w:pPr>
        <w:spacing w:line="256" w:lineRule="auto"/>
        <w:jc w:val="both"/>
        <w:rPr>
          <w:rFonts w:ascii="Times New Roman" w:eastAsia="SimSun" w:hAnsi="Times New Roman" w:cs="Times New Roman"/>
          <w:sz w:val="21"/>
          <w:szCs w:val="21"/>
        </w:rPr>
        <w:sectPr w:rsidR="007E7179" w:rsidSect="009852B3">
          <w:type w:val="continuous"/>
          <w:pgSz w:w="11907" w:h="16839" w:code="9"/>
          <w:pgMar w:top="720" w:right="1440" w:bottom="720" w:left="1440" w:header="720" w:footer="720" w:gutter="0"/>
          <w:cols w:num="2" w:space="720"/>
          <w:docGrid w:linePitch="360"/>
        </w:sectPr>
      </w:pPr>
    </w:p>
    <w:p w14:paraId="7C09FC79" w14:textId="77777777" w:rsidR="009852B3" w:rsidRDefault="009852B3" w:rsidP="007E7179">
      <w:pPr>
        <w:spacing w:line="256" w:lineRule="auto"/>
        <w:jc w:val="both"/>
        <w:rPr>
          <w:rFonts w:ascii="Times New Roman" w:eastAsia="SimSun" w:hAnsi="Times New Roman" w:cs="Times New Roman"/>
          <w:sz w:val="21"/>
          <w:szCs w:val="21"/>
        </w:rPr>
        <w:sectPr w:rsidR="009852B3" w:rsidSect="00CB2D78">
          <w:type w:val="continuous"/>
          <w:pgSz w:w="11907" w:h="16839" w:code="9"/>
          <w:pgMar w:top="720" w:right="1440" w:bottom="720" w:left="1440" w:header="720" w:footer="720" w:gutter="0"/>
          <w:cols w:space="720"/>
          <w:docGrid w:linePitch="360"/>
        </w:sectPr>
      </w:pPr>
    </w:p>
    <w:p w14:paraId="2627A0E6" w14:textId="77777777" w:rsidR="007E7179" w:rsidRPr="00CB2D78" w:rsidRDefault="007E7179" w:rsidP="007E7179">
      <w:pPr>
        <w:spacing w:line="256" w:lineRule="auto"/>
        <w:jc w:val="both"/>
        <w:rPr>
          <w:rFonts w:ascii="Times New Roman" w:eastAsia="SimSun" w:hAnsi="Times New Roman" w:cs="Times New Roman"/>
          <w:sz w:val="21"/>
          <w:szCs w:val="21"/>
        </w:rPr>
      </w:pPr>
    </w:p>
    <w:p w14:paraId="5954639B" w14:textId="77777777" w:rsidR="00F41C7E" w:rsidRDefault="00F41C7E" w:rsidP="00381F01">
      <w:pPr>
        <w:spacing w:line="360" w:lineRule="auto"/>
        <w:jc w:val="center"/>
        <w:rPr>
          <w:rFonts w:ascii="Times New Roman" w:hAnsi="Times New Roman" w:cs="Times New Roman"/>
          <w:b/>
          <w:sz w:val="24"/>
          <w:szCs w:val="24"/>
        </w:rPr>
      </w:pPr>
    </w:p>
    <w:p w14:paraId="157E192A" w14:textId="77777777" w:rsidR="007E7179" w:rsidRDefault="007E7179" w:rsidP="00381F01">
      <w:pPr>
        <w:spacing w:line="360" w:lineRule="auto"/>
        <w:jc w:val="center"/>
        <w:rPr>
          <w:rFonts w:ascii="Times New Roman" w:hAnsi="Times New Roman" w:cs="Times New Roman"/>
          <w:b/>
          <w:sz w:val="24"/>
          <w:szCs w:val="24"/>
        </w:rPr>
        <w:sectPr w:rsidR="007E7179" w:rsidSect="00CB2D78">
          <w:type w:val="continuous"/>
          <w:pgSz w:w="11907" w:h="16839" w:code="9"/>
          <w:pgMar w:top="720" w:right="1440" w:bottom="720" w:left="1440" w:header="720" w:footer="720" w:gutter="0"/>
          <w:cols w:space="720"/>
          <w:docGrid w:linePitch="360"/>
        </w:sectPr>
      </w:pPr>
    </w:p>
    <w:p w14:paraId="21980A4B" w14:textId="77777777" w:rsidR="004A5B36" w:rsidRPr="00381F01" w:rsidRDefault="004A5B36" w:rsidP="00381F01">
      <w:pPr>
        <w:spacing w:line="360" w:lineRule="auto"/>
        <w:jc w:val="center"/>
        <w:rPr>
          <w:rFonts w:ascii="Times New Roman" w:hAnsi="Times New Roman" w:cs="Times New Roman"/>
          <w:b/>
          <w:sz w:val="24"/>
          <w:szCs w:val="24"/>
        </w:rPr>
      </w:pPr>
    </w:p>
    <w:p w14:paraId="60CFB543" w14:textId="77777777" w:rsidR="004A5B36" w:rsidRDefault="004A5B36" w:rsidP="004A5B36">
      <w:pPr>
        <w:tabs>
          <w:tab w:val="center" w:pos="4513"/>
        </w:tabs>
        <w:spacing w:line="400" w:lineRule="exact"/>
        <w:jc w:val="both"/>
        <w:rPr>
          <w:rFonts w:ascii="Arial" w:eastAsia="SimSun" w:hAnsi="Arial" w:cs="Arial"/>
          <w:b/>
          <w:sz w:val="24"/>
          <w:szCs w:val="24"/>
        </w:rPr>
        <w:sectPr w:rsidR="004A5B36" w:rsidSect="00CB2D78">
          <w:type w:val="continuous"/>
          <w:pgSz w:w="11907" w:h="16839" w:code="9"/>
          <w:pgMar w:top="720" w:right="1440" w:bottom="720" w:left="1440" w:header="720" w:footer="720" w:gutter="0"/>
          <w:cols w:space="720"/>
          <w:docGrid w:linePitch="360"/>
        </w:sectPr>
      </w:pPr>
    </w:p>
    <w:p w14:paraId="1B69B943" w14:textId="77777777" w:rsidR="00381F01" w:rsidRPr="002C51E6" w:rsidRDefault="00CB2D78" w:rsidP="004A5B36">
      <w:pPr>
        <w:tabs>
          <w:tab w:val="center" w:pos="4513"/>
        </w:tabs>
        <w:spacing w:line="400" w:lineRule="exact"/>
        <w:jc w:val="both"/>
        <w:rPr>
          <w:rFonts w:ascii="Arial" w:eastAsia="SimSun" w:hAnsi="Arial" w:cs="Arial"/>
          <w:b/>
          <w:sz w:val="24"/>
          <w:szCs w:val="24"/>
        </w:rPr>
        <w:sectPr w:rsidR="00381F01" w:rsidRPr="002C51E6" w:rsidSect="00CB2D78">
          <w:type w:val="continuous"/>
          <w:pgSz w:w="11907" w:h="16839" w:code="9"/>
          <w:pgMar w:top="720" w:right="1440" w:bottom="720" w:left="1440" w:header="720" w:footer="720" w:gutter="0"/>
          <w:cols w:space="720"/>
          <w:docGrid w:linePitch="360"/>
        </w:sectPr>
      </w:pPr>
      <w:r>
        <w:rPr>
          <w:rFonts w:ascii="Arial" w:eastAsia="SimSun" w:hAnsi="Arial" w:cs="Arial"/>
          <w:b/>
          <w:sz w:val="24"/>
          <w:szCs w:val="24"/>
        </w:rPr>
        <w:t xml:space="preserve">  </w:t>
      </w:r>
      <w:r w:rsidR="002C51E6">
        <w:rPr>
          <w:rFonts w:ascii="Arial" w:eastAsia="SimSun" w:hAnsi="Arial" w:cs="Arial"/>
          <w:b/>
          <w:sz w:val="24"/>
          <w:szCs w:val="24"/>
        </w:rPr>
        <w:t xml:space="preserve">           </w:t>
      </w:r>
      <w:r>
        <w:rPr>
          <w:rFonts w:ascii="Arial" w:eastAsia="SimSun" w:hAnsi="Arial" w:cs="Arial"/>
          <w:b/>
          <w:sz w:val="24"/>
          <w:szCs w:val="24"/>
        </w:rPr>
        <w:t xml:space="preserve"> </w:t>
      </w:r>
    </w:p>
    <w:p w14:paraId="41F504B9" w14:textId="77777777" w:rsidR="00381F01" w:rsidRDefault="00381F01" w:rsidP="00242E78">
      <w:pPr>
        <w:tabs>
          <w:tab w:val="left" w:pos="2530"/>
        </w:tabs>
        <w:spacing w:line="240" w:lineRule="auto"/>
        <w:jc w:val="both"/>
        <w:rPr>
          <w:rFonts w:ascii="Times New Roman" w:eastAsia="SimSun" w:hAnsi="Times New Roman" w:cs="Times New Roman"/>
          <w:sz w:val="24"/>
          <w:szCs w:val="24"/>
        </w:rPr>
        <w:sectPr w:rsidR="00381F01" w:rsidSect="00CB2D78">
          <w:type w:val="continuous"/>
          <w:pgSz w:w="11907" w:h="16839" w:code="9"/>
          <w:pgMar w:top="720" w:right="1440" w:bottom="720" w:left="1440" w:header="720" w:footer="720" w:gutter="0"/>
          <w:lnNumType w:countBy="1" w:restart="newSection"/>
          <w:cols w:space="720"/>
          <w:titlePg/>
          <w:docGrid w:linePitch="360"/>
        </w:sectPr>
      </w:pPr>
    </w:p>
    <w:p w14:paraId="6FC30EB0" w14:textId="77777777" w:rsidR="008940B7" w:rsidRPr="002C51E6" w:rsidRDefault="008940B7" w:rsidP="002C51E6">
      <w:pPr>
        <w:rPr>
          <w:rFonts w:ascii="Times New Roman" w:eastAsia="SimSun" w:hAnsi="Times New Roman" w:cs="Times New Roman"/>
          <w:sz w:val="24"/>
          <w:szCs w:val="24"/>
        </w:rPr>
        <w:sectPr w:rsidR="008940B7" w:rsidRPr="002C51E6" w:rsidSect="00CB2D78">
          <w:type w:val="continuous"/>
          <w:pgSz w:w="11907" w:h="16839" w:code="9"/>
          <w:pgMar w:top="720" w:right="1440" w:bottom="720" w:left="1440" w:header="720" w:footer="720" w:gutter="0"/>
          <w:cols w:space="720"/>
          <w:docGrid w:linePitch="360"/>
        </w:sectPr>
      </w:pPr>
    </w:p>
    <w:p w14:paraId="29175BD7" w14:textId="77777777" w:rsidR="00F41C7E" w:rsidRPr="00F41C7E" w:rsidRDefault="00F41C7E" w:rsidP="00F41C7E">
      <w:pPr>
        <w:spacing w:line="256" w:lineRule="auto"/>
        <w:jc w:val="center"/>
        <w:rPr>
          <w:rFonts w:ascii="Times New Roman" w:eastAsia="SimSun" w:hAnsi="Times New Roman" w:cs="Times New Roman"/>
          <w:sz w:val="21"/>
          <w:szCs w:val="21"/>
        </w:rPr>
      </w:pPr>
    </w:p>
    <w:p w14:paraId="002B2226"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11C9B385"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01F8B323"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3CFD01F0"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51403760"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2799431B"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3DB0257F"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299B45F1"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44D6E8FF"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03B54C31"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5D38A733"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sectPr w:rsidR="004A5B36" w:rsidSect="002C51E6">
      <w:type w:val="continuous"/>
      <w:pgSz w:w="11907" w:h="16839" w:code="9"/>
      <w:pgMar w:top="720" w:right="1440" w:bottom="72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2ECF14" w14:textId="77777777" w:rsidR="00672A20" w:rsidRDefault="00672A20" w:rsidP="00BC299A">
      <w:pPr>
        <w:spacing w:after="0" w:line="240" w:lineRule="auto"/>
      </w:pPr>
      <w:r>
        <w:separator/>
      </w:r>
    </w:p>
  </w:endnote>
  <w:endnote w:type="continuationSeparator" w:id="0">
    <w:p w14:paraId="4170EFE9" w14:textId="77777777" w:rsidR="00672A20" w:rsidRDefault="00672A20" w:rsidP="00BC2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977123" w14:textId="77777777" w:rsidR="00672A20" w:rsidRDefault="00672A20" w:rsidP="00BC299A">
      <w:pPr>
        <w:spacing w:after="0" w:line="240" w:lineRule="auto"/>
      </w:pPr>
      <w:r>
        <w:separator/>
      </w:r>
    </w:p>
  </w:footnote>
  <w:footnote w:type="continuationSeparator" w:id="0">
    <w:p w14:paraId="6206C557" w14:textId="77777777" w:rsidR="00672A20" w:rsidRDefault="00672A20" w:rsidP="00BC299A">
      <w:pPr>
        <w:spacing w:after="0" w:line="240" w:lineRule="auto"/>
      </w:pPr>
      <w:r>
        <w:continuationSeparator/>
      </w:r>
    </w:p>
  </w:footnote>
  <w:footnote w:id="1">
    <w:p w14:paraId="0C1C61B5" w14:textId="74BDA371" w:rsidR="007B0052" w:rsidRDefault="007B0052">
      <w:pPr>
        <w:pStyle w:val="FootnoteText"/>
      </w:pPr>
      <w:r>
        <w:rPr>
          <w:rStyle w:val="FootnoteReference"/>
        </w:rPr>
        <w:footnoteRef/>
      </w:r>
      <w:r>
        <w:t xml:space="preserve"> Normal stiffness</w:t>
      </w:r>
    </w:p>
  </w:footnote>
  <w:footnote w:id="2">
    <w:p w14:paraId="29738DFD" w14:textId="57FBAE39" w:rsidR="007B0052" w:rsidRDefault="007B0052">
      <w:pPr>
        <w:pStyle w:val="FootnoteText"/>
      </w:pPr>
      <w:r>
        <w:rPr>
          <w:rStyle w:val="FootnoteReference"/>
        </w:rPr>
        <w:footnoteRef/>
      </w:r>
      <w:r>
        <w:t xml:space="preserve"> Shear stiffness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6CC3"/>
    <w:multiLevelType w:val="hybridMultilevel"/>
    <w:tmpl w:val="63D8F186"/>
    <w:lvl w:ilvl="0" w:tplc="35E270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74FCE"/>
    <w:multiLevelType w:val="hybridMultilevel"/>
    <w:tmpl w:val="222668D8"/>
    <w:lvl w:ilvl="0" w:tplc="5FE681C0">
      <w:start w:val="1"/>
      <w:numFmt w:val="lowerLetter"/>
      <w:lvlText w:val="(%1)"/>
      <w:lvlJc w:val="left"/>
      <w:pPr>
        <w:ind w:left="4560" w:hanging="360"/>
      </w:pPr>
      <w:rPr>
        <w:rFonts w:hint="default"/>
      </w:rPr>
    </w:lvl>
    <w:lvl w:ilvl="1" w:tplc="04090019" w:tentative="1">
      <w:start w:val="1"/>
      <w:numFmt w:val="lowerLetter"/>
      <w:lvlText w:val="%2."/>
      <w:lvlJc w:val="left"/>
      <w:pPr>
        <w:ind w:left="5280" w:hanging="360"/>
      </w:pPr>
    </w:lvl>
    <w:lvl w:ilvl="2" w:tplc="0409001B" w:tentative="1">
      <w:start w:val="1"/>
      <w:numFmt w:val="lowerRoman"/>
      <w:lvlText w:val="%3."/>
      <w:lvlJc w:val="right"/>
      <w:pPr>
        <w:ind w:left="6000" w:hanging="180"/>
      </w:pPr>
    </w:lvl>
    <w:lvl w:ilvl="3" w:tplc="0409000F" w:tentative="1">
      <w:start w:val="1"/>
      <w:numFmt w:val="decimal"/>
      <w:lvlText w:val="%4."/>
      <w:lvlJc w:val="left"/>
      <w:pPr>
        <w:ind w:left="6720" w:hanging="360"/>
      </w:pPr>
    </w:lvl>
    <w:lvl w:ilvl="4" w:tplc="04090019" w:tentative="1">
      <w:start w:val="1"/>
      <w:numFmt w:val="lowerLetter"/>
      <w:lvlText w:val="%5."/>
      <w:lvlJc w:val="left"/>
      <w:pPr>
        <w:ind w:left="7440" w:hanging="360"/>
      </w:pPr>
    </w:lvl>
    <w:lvl w:ilvl="5" w:tplc="0409001B" w:tentative="1">
      <w:start w:val="1"/>
      <w:numFmt w:val="lowerRoman"/>
      <w:lvlText w:val="%6."/>
      <w:lvlJc w:val="right"/>
      <w:pPr>
        <w:ind w:left="8160" w:hanging="180"/>
      </w:pPr>
    </w:lvl>
    <w:lvl w:ilvl="6" w:tplc="0409000F" w:tentative="1">
      <w:start w:val="1"/>
      <w:numFmt w:val="decimal"/>
      <w:lvlText w:val="%7."/>
      <w:lvlJc w:val="left"/>
      <w:pPr>
        <w:ind w:left="8880" w:hanging="360"/>
      </w:pPr>
    </w:lvl>
    <w:lvl w:ilvl="7" w:tplc="04090019" w:tentative="1">
      <w:start w:val="1"/>
      <w:numFmt w:val="lowerLetter"/>
      <w:lvlText w:val="%8."/>
      <w:lvlJc w:val="left"/>
      <w:pPr>
        <w:ind w:left="9600" w:hanging="360"/>
      </w:pPr>
    </w:lvl>
    <w:lvl w:ilvl="8" w:tplc="0409001B" w:tentative="1">
      <w:start w:val="1"/>
      <w:numFmt w:val="lowerRoman"/>
      <w:lvlText w:val="%9."/>
      <w:lvlJc w:val="right"/>
      <w:pPr>
        <w:ind w:left="10320" w:hanging="180"/>
      </w:pPr>
    </w:lvl>
  </w:abstractNum>
  <w:abstractNum w:abstractNumId="2" w15:restartNumberingAfterBreak="0">
    <w:nsid w:val="11703BEC"/>
    <w:multiLevelType w:val="hybridMultilevel"/>
    <w:tmpl w:val="E8AE1B9E"/>
    <w:lvl w:ilvl="0" w:tplc="79C04C56">
      <w:start w:val="4"/>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141050C2"/>
    <w:multiLevelType w:val="hybridMultilevel"/>
    <w:tmpl w:val="229AF0D2"/>
    <w:lvl w:ilvl="0" w:tplc="E56ABF44">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4" w15:restartNumberingAfterBreak="0">
    <w:nsid w:val="24E80515"/>
    <w:multiLevelType w:val="hybridMultilevel"/>
    <w:tmpl w:val="56A21090"/>
    <w:lvl w:ilvl="0" w:tplc="66D8DF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3A0D14"/>
    <w:multiLevelType w:val="hybridMultilevel"/>
    <w:tmpl w:val="44D8891A"/>
    <w:lvl w:ilvl="0" w:tplc="2BF813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647E8B"/>
    <w:multiLevelType w:val="hybridMultilevel"/>
    <w:tmpl w:val="5D5C2EAE"/>
    <w:lvl w:ilvl="0" w:tplc="A08A3F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962EFC"/>
    <w:multiLevelType w:val="hybridMultilevel"/>
    <w:tmpl w:val="3244E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7C3B42"/>
    <w:multiLevelType w:val="hybridMultilevel"/>
    <w:tmpl w:val="91B66802"/>
    <w:lvl w:ilvl="0" w:tplc="0ECE6FAC">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9" w15:restartNumberingAfterBreak="0">
    <w:nsid w:val="3D757E27"/>
    <w:multiLevelType w:val="hybridMultilevel"/>
    <w:tmpl w:val="098467FC"/>
    <w:lvl w:ilvl="0" w:tplc="8B84E2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0C110B"/>
    <w:multiLevelType w:val="hybridMultilevel"/>
    <w:tmpl w:val="362450C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D6B1A"/>
    <w:multiLevelType w:val="hybridMultilevel"/>
    <w:tmpl w:val="A42EE3B6"/>
    <w:lvl w:ilvl="0" w:tplc="A968A334">
      <w:start w:val="1"/>
      <w:numFmt w:val="lowerLetter"/>
      <w:lvlText w:val="(%1)"/>
      <w:lvlJc w:val="left"/>
      <w:pPr>
        <w:ind w:left="4740" w:hanging="360"/>
      </w:pPr>
      <w:rPr>
        <w:rFonts w:hint="default"/>
      </w:rPr>
    </w:lvl>
    <w:lvl w:ilvl="1" w:tplc="04090019" w:tentative="1">
      <w:start w:val="1"/>
      <w:numFmt w:val="lowerLetter"/>
      <w:lvlText w:val="%2."/>
      <w:lvlJc w:val="left"/>
      <w:pPr>
        <w:ind w:left="5460" w:hanging="360"/>
      </w:pPr>
    </w:lvl>
    <w:lvl w:ilvl="2" w:tplc="0409001B" w:tentative="1">
      <w:start w:val="1"/>
      <w:numFmt w:val="lowerRoman"/>
      <w:lvlText w:val="%3."/>
      <w:lvlJc w:val="right"/>
      <w:pPr>
        <w:ind w:left="6180" w:hanging="180"/>
      </w:pPr>
    </w:lvl>
    <w:lvl w:ilvl="3" w:tplc="0409000F" w:tentative="1">
      <w:start w:val="1"/>
      <w:numFmt w:val="decimal"/>
      <w:lvlText w:val="%4."/>
      <w:lvlJc w:val="left"/>
      <w:pPr>
        <w:ind w:left="6900" w:hanging="360"/>
      </w:pPr>
    </w:lvl>
    <w:lvl w:ilvl="4" w:tplc="04090019" w:tentative="1">
      <w:start w:val="1"/>
      <w:numFmt w:val="lowerLetter"/>
      <w:lvlText w:val="%5."/>
      <w:lvlJc w:val="left"/>
      <w:pPr>
        <w:ind w:left="7620" w:hanging="360"/>
      </w:pPr>
    </w:lvl>
    <w:lvl w:ilvl="5" w:tplc="0409001B" w:tentative="1">
      <w:start w:val="1"/>
      <w:numFmt w:val="lowerRoman"/>
      <w:lvlText w:val="%6."/>
      <w:lvlJc w:val="right"/>
      <w:pPr>
        <w:ind w:left="8340" w:hanging="180"/>
      </w:pPr>
    </w:lvl>
    <w:lvl w:ilvl="6" w:tplc="0409000F" w:tentative="1">
      <w:start w:val="1"/>
      <w:numFmt w:val="decimal"/>
      <w:lvlText w:val="%7."/>
      <w:lvlJc w:val="left"/>
      <w:pPr>
        <w:ind w:left="9060" w:hanging="360"/>
      </w:pPr>
    </w:lvl>
    <w:lvl w:ilvl="7" w:tplc="04090019" w:tentative="1">
      <w:start w:val="1"/>
      <w:numFmt w:val="lowerLetter"/>
      <w:lvlText w:val="%8."/>
      <w:lvlJc w:val="left"/>
      <w:pPr>
        <w:ind w:left="9780" w:hanging="360"/>
      </w:pPr>
    </w:lvl>
    <w:lvl w:ilvl="8" w:tplc="0409001B" w:tentative="1">
      <w:start w:val="1"/>
      <w:numFmt w:val="lowerRoman"/>
      <w:lvlText w:val="%9."/>
      <w:lvlJc w:val="right"/>
      <w:pPr>
        <w:ind w:left="10500" w:hanging="180"/>
      </w:pPr>
    </w:lvl>
  </w:abstractNum>
  <w:abstractNum w:abstractNumId="12" w15:restartNumberingAfterBreak="0">
    <w:nsid w:val="61F40A03"/>
    <w:multiLevelType w:val="multilevel"/>
    <w:tmpl w:val="1E1450B0"/>
    <w:lvl w:ilvl="0">
      <w:start w:val="1"/>
      <w:numFmt w:val="decimal"/>
      <w:lvlText w:val="%1."/>
      <w:lvlJc w:val="left"/>
      <w:pPr>
        <w:ind w:left="540"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683C1609"/>
    <w:multiLevelType w:val="hybridMultilevel"/>
    <w:tmpl w:val="B62E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B313F0"/>
    <w:multiLevelType w:val="hybridMultilevel"/>
    <w:tmpl w:val="F9086440"/>
    <w:lvl w:ilvl="0" w:tplc="7B62C21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6E2AF7"/>
    <w:multiLevelType w:val="hybridMultilevel"/>
    <w:tmpl w:val="E86AD65E"/>
    <w:lvl w:ilvl="0" w:tplc="30244B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DF5F09"/>
    <w:multiLevelType w:val="hybridMultilevel"/>
    <w:tmpl w:val="14FA1B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6F672E"/>
    <w:multiLevelType w:val="hybridMultilevel"/>
    <w:tmpl w:val="DDE07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97523D"/>
    <w:multiLevelType w:val="hybridMultilevel"/>
    <w:tmpl w:val="0CAA2AA2"/>
    <w:lvl w:ilvl="0" w:tplc="9A0C5D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025259"/>
    <w:multiLevelType w:val="hybridMultilevel"/>
    <w:tmpl w:val="E7C02D16"/>
    <w:lvl w:ilvl="0" w:tplc="0409000F">
      <w:start w:val="5"/>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17"/>
  </w:num>
  <w:num w:numId="4">
    <w:abstractNumId w:val="12"/>
  </w:num>
  <w:num w:numId="5">
    <w:abstractNumId w:val="16"/>
  </w:num>
  <w:num w:numId="6">
    <w:abstractNumId w:val="19"/>
  </w:num>
  <w:num w:numId="7">
    <w:abstractNumId w:val="18"/>
  </w:num>
  <w:num w:numId="8">
    <w:abstractNumId w:val="5"/>
  </w:num>
  <w:num w:numId="9">
    <w:abstractNumId w:val="0"/>
  </w:num>
  <w:num w:numId="10">
    <w:abstractNumId w:val="4"/>
  </w:num>
  <w:num w:numId="11">
    <w:abstractNumId w:val="15"/>
  </w:num>
  <w:num w:numId="12">
    <w:abstractNumId w:val="9"/>
  </w:num>
  <w:num w:numId="13">
    <w:abstractNumId w:val="11"/>
  </w:num>
  <w:num w:numId="14">
    <w:abstractNumId w:val="1"/>
  </w:num>
  <w:num w:numId="15">
    <w:abstractNumId w:val="8"/>
  </w:num>
  <w:num w:numId="16">
    <w:abstractNumId w:val="3"/>
  </w:num>
  <w:num w:numId="17">
    <w:abstractNumId w:val="6"/>
  </w:num>
  <w:num w:numId="18">
    <w:abstractNumId w:val="10"/>
  </w:num>
  <w:num w:numId="19">
    <w:abstractNumId w:val="1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LQwMTY2MrG0MDYzNTNW0lEKTi0uzszPAykwMaoFAEjir3wtAAAA"/>
  </w:docVars>
  <w:rsids>
    <w:rsidRoot w:val="004569C0"/>
    <w:rsid w:val="00000BB7"/>
    <w:rsid w:val="000034FB"/>
    <w:rsid w:val="00004095"/>
    <w:rsid w:val="0001118E"/>
    <w:rsid w:val="000120B3"/>
    <w:rsid w:val="00021C76"/>
    <w:rsid w:val="0002718B"/>
    <w:rsid w:val="00034E75"/>
    <w:rsid w:val="000534AA"/>
    <w:rsid w:val="00054DDA"/>
    <w:rsid w:val="00055D4B"/>
    <w:rsid w:val="0005787C"/>
    <w:rsid w:val="000712A8"/>
    <w:rsid w:val="000746A4"/>
    <w:rsid w:val="000839BC"/>
    <w:rsid w:val="00084CCD"/>
    <w:rsid w:val="00085E00"/>
    <w:rsid w:val="00086242"/>
    <w:rsid w:val="00087BF5"/>
    <w:rsid w:val="00090589"/>
    <w:rsid w:val="00092532"/>
    <w:rsid w:val="0009464E"/>
    <w:rsid w:val="000953D0"/>
    <w:rsid w:val="000A1911"/>
    <w:rsid w:val="000B0566"/>
    <w:rsid w:val="000B0F6A"/>
    <w:rsid w:val="000B3EDC"/>
    <w:rsid w:val="000C6410"/>
    <w:rsid w:val="000E264D"/>
    <w:rsid w:val="000F0A23"/>
    <w:rsid w:val="00103206"/>
    <w:rsid w:val="00115CFC"/>
    <w:rsid w:val="00117E1D"/>
    <w:rsid w:val="00122905"/>
    <w:rsid w:val="001255AA"/>
    <w:rsid w:val="00126E8B"/>
    <w:rsid w:val="001276F5"/>
    <w:rsid w:val="00134D82"/>
    <w:rsid w:val="001446D1"/>
    <w:rsid w:val="00153A10"/>
    <w:rsid w:val="00160288"/>
    <w:rsid w:val="001612F2"/>
    <w:rsid w:val="00163B81"/>
    <w:rsid w:val="001661C0"/>
    <w:rsid w:val="00166599"/>
    <w:rsid w:val="00193D5B"/>
    <w:rsid w:val="001B407D"/>
    <w:rsid w:val="001B6210"/>
    <w:rsid w:val="001B631A"/>
    <w:rsid w:val="001C0CDE"/>
    <w:rsid w:val="001C11A9"/>
    <w:rsid w:val="001C1609"/>
    <w:rsid w:val="001C7971"/>
    <w:rsid w:val="001D4CAF"/>
    <w:rsid w:val="001E4F7C"/>
    <w:rsid w:val="001F2A97"/>
    <w:rsid w:val="001F49DC"/>
    <w:rsid w:val="002067BB"/>
    <w:rsid w:val="002101D1"/>
    <w:rsid w:val="002111FA"/>
    <w:rsid w:val="0022441B"/>
    <w:rsid w:val="002258DA"/>
    <w:rsid w:val="00225A80"/>
    <w:rsid w:val="00235C80"/>
    <w:rsid w:val="00237663"/>
    <w:rsid w:val="00241A23"/>
    <w:rsid w:val="00242E78"/>
    <w:rsid w:val="00244686"/>
    <w:rsid w:val="0024644F"/>
    <w:rsid w:val="00250EA1"/>
    <w:rsid w:val="00261D8E"/>
    <w:rsid w:val="0026307D"/>
    <w:rsid w:val="00270E2A"/>
    <w:rsid w:val="00271D34"/>
    <w:rsid w:val="00275AEB"/>
    <w:rsid w:val="00280FAF"/>
    <w:rsid w:val="00285202"/>
    <w:rsid w:val="00286AA8"/>
    <w:rsid w:val="002905DB"/>
    <w:rsid w:val="002922B1"/>
    <w:rsid w:val="0029328C"/>
    <w:rsid w:val="002A4F73"/>
    <w:rsid w:val="002C51E6"/>
    <w:rsid w:val="002C79ED"/>
    <w:rsid w:val="002E5B76"/>
    <w:rsid w:val="002E6AA1"/>
    <w:rsid w:val="002F5A64"/>
    <w:rsid w:val="003036EC"/>
    <w:rsid w:val="003066AE"/>
    <w:rsid w:val="003118C3"/>
    <w:rsid w:val="00314022"/>
    <w:rsid w:val="00314BC2"/>
    <w:rsid w:val="00316A73"/>
    <w:rsid w:val="00316B5D"/>
    <w:rsid w:val="00316D5A"/>
    <w:rsid w:val="003171E3"/>
    <w:rsid w:val="003201B1"/>
    <w:rsid w:val="00324B4E"/>
    <w:rsid w:val="00325CE4"/>
    <w:rsid w:val="0032661E"/>
    <w:rsid w:val="003374BC"/>
    <w:rsid w:val="00337C95"/>
    <w:rsid w:val="003418DC"/>
    <w:rsid w:val="00347C5F"/>
    <w:rsid w:val="00364C84"/>
    <w:rsid w:val="00366C7A"/>
    <w:rsid w:val="003819E9"/>
    <w:rsid w:val="00381F01"/>
    <w:rsid w:val="00387F93"/>
    <w:rsid w:val="0039294E"/>
    <w:rsid w:val="003A1667"/>
    <w:rsid w:val="003A1AF3"/>
    <w:rsid w:val="003A23A0"/>
    <w:rsid w:val="003B17C6"/>
    <w:rsid w:val="003B4E06"/>
    <w:rsid w:val="003C43D1"/>
    <w:rsid w:val="003D0887"/>
    <w:rsid w:val="003D174B"/>
    <w:rsid w:val="003D1BA0"/>
    <w:rsid w:val="003E0E66"/>
    <w:rsid w:val="003E5082"/>
    <w:rsid w:val="003F0F16"/>
    <w:rsid w:val="003F3FA1"/>
    <w:rsid w:val="003F507F"/>
    <w:rsid w:val="0040277B"/>
    <w:rsid w:val="004043F8"/>
    <w:rsid w:val="0041368D"/>
    <w:rsid w:val="00420A5F"/>
    <w:rsid w:val="00422FFB"/>
    <w:rsid w:val="0042333E"/>
    <w:rsid w:val="004328AA"/>
    <w:rsid w:val="00432A58"/>
    <w:rsid w:val="00433B33"/>
    <w:rsid w:val="00436E9B"/>
    <w:rsid w:val="004469C6"/>
    <w:rsid w:val="00452EF3"/>
    <w:rsid w:val="00453A56"/>
    <w:rsid w:val="00453CAC"/>
    <w:rsid w:val="00455709"/>
    <w:rsid w:val="004569C0"/>
    <w:rsid w:val="00466B33"/>
    <w:rsid w:val="00472118"/>
    <w:rsid w:val="00472687"/>
    <w:rsid w:val="00473581"/>
    <w:rsid w:val="00481DF1"/>
    <w:rsid w:val="004842AB"/>
    <w:rsid w:val="004851C0"/>
    <w:rsid w:val="00486457"/>
    <w:rsid w:val="00492270"/>
    <w:rsid w:val="00493484"/>
    <w:rsid w:val="00494AC0"/>
    <w:rsid w:val="00495A73"/>
    <w:rsid w:val="00497C2C"/>
    <w:rsid w:val="004A5B36"/>
    <w:rsid w:val="004A7F65"/>
    <w:rsid w:val="004B2216"/>
    <w:rsid w:val="004B3383"/>
    <w:rsid w:val="004C42D8"/>
    <w:rsid w:val="004D21EA"/>
    <w:rsid w:val="004E4FEC"/>
    <w:rsid w:val="004F2BC2"/>
    <w:rsid w:val="004F430B"/>
    <w:rsid w:val="004F71A9"/>
    <w:rsid w:val="005012AE"/>
    <w:rsid w:val="00504A14"/>
    <w:rsid w:val="00505F96"/>
    <w:rsid w:val="00513A73"/>
    <w:rsid w:val="005171D1"/>
    <w:rsid w:val="005210FE"/>
    <w:rsid w:val="00530AD6"/>
    <w:rsid w:val="00536385"/>
    <w:rsid w:val="005449AC"/>
    <w:rsid w:val="005452E2"/>
    <w:rsid w:val="005561DB"/>
    <w:rsid w:val="0055705E"/>
    <w:rsid w:val="00561E59"/>
    <w:rsid w:val="00571E00"/>
    <w:rsid w:val="005732DC"/>
    <w:rsid w:val="00573EFC"/>
    <w:rsid w:val="00576D65"/>
    <w:rsid w:val="005826A8"/>
    <w:rsid w:val="00586B7E"/>
    <w:rsid w:val="00592E56"/>
    <w:rsid w:val="00593043"/>
    <w:rsid w:val="005A13F4"/>
    <w:rsid w:val="005A5382"/>
    <w:rsid w:val="005A7E07"/>
    <w:rsid w:val="005B4534"/>
    <w:rsid w:val="005B6CED"/>
    <w:rsid w:val="005D606B"/>
    <w:rsid w:val="005E0E06"/>
    <w:rsid w:val="005E3431"/>
    <w:rsid w:val="005E44EC"/>
    <w:rsid w:val="005E7530"/>
    <w:rsid w:val="005F2C93"/>
    <w:rsid w:val="005F7291"/>
    <w:rsid w:val="00600704"/>
    <w:rsid w:val="0060229E"/>
    <w:rsid w:val="00606564"/>
    <w:rsid w:val="00607ACC"/>
    <w:rsid w:val="00612209"/>
    <w:rsid w:val="00620548"/>
    <w:rsid w:val="006219F4"/>
    <w:rsid w:val="006227C1"/>
    <w:rsid w:val="0062337D"/>
    <w:rsid w:val="00623F4C"/>
    <w:rsid w:val="00642E9C"/>
    <w:rsid w:val="00643544"/>
    <w:rsid w:val="006455E1"/>
    <w:rsid w:val="00653619"/>
    <w:rsid w:val="00666438"/>
    <w:rsid w:val="00667DA8"/>
    <w:rsid w:val="00672A20"/>
    <w:rsid w:val="00674819"/>
    <w:rsid w:val="00675422"/>
    <w:rsid w:val="00680806"/>
    <w:rsid w:val="00683ABE"/>
    <w:rsid w:val="00683CF5"/>
    <w:rsid w:val="00686283"/>
    <w:rsid w:val="00695212"/>
    <w:rsid w:val="006A2057"/>
    <w:rsid w:val="006A6316"/>
    <w:rsid w:val="006B1EE3"/>
    <w:rsid w:val="006B2759"/>
    <w:rsid w:val="006B6D6F"/>
    <w:rsid w:val="006B7CE4"/>
    <w:rsid w:val="006B7F0B"/>
    <w:rsid w:val="006C3681"/>
    <w:rsid w:val="006C6D70"/>
    <w:rsid w:val="006D1047"/>
    <w:rsid w:val="006D56A5"/>
    <w:rsid w:val="006D59C7"/>
    <w:rsid w:val="006E0954"/>
    <w:rsid w:val="006E09C3"/>
    <w:rsid w:val="006E47A4"/>
    <w:rsid w:val="006E5274"/>
    <w:rsid w:val="006F3936"/>
    <w:rsid w:val="006F43D9"/>
    <w:rsid w:val="00704214"/>
    <w:rsid w:val="00706ABC"/>
    <w:rsid w:val="00711E8B"/>
    <w:rsid w:val="007143CD"/>
    <w:rsid w:val="0072264B"/>
    <w:rsid w:val="00734F0C"/>
    <w:rsid w:val="00735676"/>
    <w:rsid w:val="00735FD6"/>
    <w:rsid w:val="0074009E"/>
    <w:rsid w:val="00742B93"/>
    <w:rsid w:val="007430D0"/>
    <w:rsid w:val="007524AC"/>
    <w:rsid w:val="00763736"/>
    <w:rsid w:val="007649CB"/>
    <w:rsid w:val="00770EE2"/>
    <w:rsid w:val="00775537"/>
    <w:rsid w:val="00777826"/>
    <w:rsid w:val="007910A5"/>
    <w:rsid w:val="007951EA"/>
    <w:rsid w:val="007A549C"/>
    <w:rsid w:val="007B0052"/>
    <w:rsid w:val="007B41B8"/>
    <w:rsid w:val="007B42A5"/>
    <w:rsid w:val="007B5FDB"/>
    <w:rsid w:val="007B6BFC"/>
    <w:rsid w:val="007C37CF"/>
    <w:rsid w:val="007C7F4E"/>
    <w:rsid w:val="007E0797"/>
    <w:rsid w:val="007E2F41"/>
    <w:rsid w:val="007E3B9F"/>
    <w:rsid w:val="007E7179"/>
    <w:rsid w:val="007F4F37"/>
    <w:rsid w:val="007F6FE4"/>
    <w:rsid w:val="0081264D"/>
    <w:rsid w:val="00813285"/>
    <w:rsid w:val="00813641"/>
    <w:rsid w:val="0081699E"/>
    <w:rsid w:val="008210BC"/>
    <w:rsid w:val="00824061"/>
    <w:rsid w:val="00825B12"/>
    <w:rsid w:val="0082680B"/>
    <w:rsid w:val="008374A2"/>
    <w:rsid w:val="0084160A"/>
    <w:rsid w:val="00841D3C"/>
    <w:rsid w:val="00845009"/>
    <w:rsid w:val="00852234"/>
    <w:rsid w:val="008533FF"/>
    <w:rsid w:val="00853CCE"/>
    <w:rsid w:val="0085703F"/>
    <w:rsid w:val="00867DCD"/>
    <w:rsid w:val="00867F1F"/>
    <w:rsid w:val="008763AD"/>
    <w:rsid w:val="00881B7D"/>
    <w:rsid w:val="00881F75"/>
    <w:rsid w:val="008846AE"/>
    <w:rsid w:val="00887F65"/>
    <w:rsid w:val="00892AB0"/>
    <w:rsid w:val="008940B7"/>
    <w:rsid w:val="008947BE"/>
    <w:rsid w:val="008A12E4"/>
    <w:rsid w:val="008A154F"/>
    <w:rsid w:val="008A1A97"/>
    <w:rsid w:val="008A3BB4"/>
    <w:rsid w:val="008B17D4"/>
    <w:rsid w:val="008C44A0"/>
    <w:rsid w:val="008C6365"/>
    <w:rsid w:val="008D38E9"/>
    <w:rsid w:val="008D504A"/>
    <w:rsid w:val="008E3A6D"/>
    <w:rsid w:val="008F0EC9"/>
    <w:rsid w:val="008F71DD"/>
    <w:rsid w:val="008F766A"/>
    <w:rsid w:val="009002C6"/>
    <w:rsid w:val="00901A84"/>
    <w:rsid w:val="00901AC6"/>
    <w:rsid w:val="00922214"/>
    <w:rsid w:val="00924535"/>
    <w:rsid w:val="0093126F"/>
    <w:rsid w:val="009323FC"/>
    <w:rsid w:val="00932A33"/>
    <w:rsid w:val="00934119"/>
    <w:rsid w:val="00967DA0"/>
    <w:rsid w:val="00973641"/>
    <w:rsid w:val="00980DAE"/>
    <w:rsid w:val="009810BB"/>
    <w:rsid w:val="0098172D"/>
    <w:rsid w:val="009852B3"/>
    <w:rsid w:val="009860A3"/>
    <w:rsid w:val="009873B7"/>
    <w:rsid w:val="00993A13"/>
    <w:rsid w:val="00995E70"/>
    <w:rsid w:val="009A14F5"/>
    <w:rsid w:val="009A15DF"/>
    <w:rsid w:val="009A2109"/>
    <w:rsid w:val="009A68EE"/>
    <w:rsid w:val="009A726A"/>
    <w:rsid w:val="009B2B82"/>
    <w:rsid w:val="009C3BEB"/>
    <w:rsid w:val="009D510C"/>
    <w:rsid w:val="009E5E04"/>
    <w:rsid w:val="009F2222"/>
    <w:rsid w:val="009F3F79"/>
    <w:rsid w:val="00A010C1"/>
    <w:rsid w:val="00A023EC"/>
    <w:rsid w:val="00A0697D"/>
    <w:rsid w:val="00A157E9"/>
    <w:rsid w:val="00A2144A"/>
    <w:rsid w:val="00A21C96"/>
    <w:rsid w:val="00A25113"/>
    <w:rsid w:val="00A26570"/>
    <w:rsid w:val="00A30D0A"/>
    <w:rsid w:val="00A5096E"/>
    <w:rsid w:val="00A50D5E"/>
    <w:rsid w:val="00A51A83"/>
    <w:rsid w:val="00A51D31"/>
    <w:rsid w:val="00A52855"/>
    <w:rsid w:val="00A55F38"/>
    <w:rsid w:val="00A567C4"/>
    <w:rsid w:val="00A66082"/>
    <w:rsid w:val="00A67C21"/>
    <w:rsid w:val="00A73E2F"/>
    <w:rsid w:val="00A75144"/>
    <w:rsid w:val="00A873E1"/>
    <w:rsid w:val="00A9196C"/>
    <w:rsid w:val="00A91AAC"/>
    <w:rsid w:val="00AC0D9E"/>
    <w:rsid w:val="00AC17ED"/>
    <w:rsid w:val="00AC3C36"/>
    <w:rsid w:val="00AC4B16"/>
    <w:rsid w:val="00AC5424"/>
    <w:rsid w:val="00AC6D0F"/>
    <w:rsid w:val="00AD4C1A"/>
    <w:rsid w:val="00AD5E50"/>
    <w:rsid w:val="00AE5314"/>
    <w:rsid w:val="00AE709F"/>
    <w:rsid w:val="00AF24F5"/>
    <w:rsid w:val="00AF3D18"/>
    <w:rsid w:val="00AF4598"/>
    <w:rsid w:val="00AF6BD4"/>
    <w:rsid w:val="00B0292B"/>
    <w:rsid w:val="00B06C1C"/>
    <w:rsid w:val="00B21267"/>
    <w:rsid w:val="00B22462"/>
    <w:rsid w:val="00B23F11"/>
    <w:rsid w:val="00B31744"/>
    <w:rsid w:val="00B3626A"/>
    <w:rsid w:val="00B36946"/>
    <w:rsid w:val="00B40476"/>
    <w:rsid w:val="00B42343"/>
    <w:rsid w:val="00B433CC"/>
    <w:rsid w:val="00B447A0"/>
    <w:rsid w:val="00B50553"/>
    <w:rsid w:val="00B56BF0"/>
    <w:rsid w:val="00B609DE"/>
    <w:rsid w:val="00B60C00"/>
    <w:rsid w:val="00B626EA"/>
    <w:rsid w:val="00B63850"/>
    <w:rsid w:val="00B652E8"/>
    <w:rsid w:val="00B701F9"/>
    <w:rsid w:val="00B83D4B"/>
    <w:rsid w:val="00B90E82"/>
    <w:rsid w:val="00B918CF"/>
    <w:rsid w:val="00B926B3"/>
    <w:rsid w:val="00B95E37"/>
    <w:rsid w:val="00BA1161"/>
    <w:rsid w:val="00BA1BC8"/>
    <w:rsid w:val="00BB2086"/>
    <w:rsid w:val="00BB2BAE"/>
    <w:rsid w:val="00BB2F79"/>
    <w:rsid w:val="00BB3019"/>
    <w:rsid w:val="00BB3908"/>
    <w:rsid w:val="00BB55FE"/>
    <w:rsid w:val="00BB5AB7"/>
    <w:rsid w:val="00BB6FEF"/>
    <w:rsid w:val="00BC289D"/>
    <w:rsid w:val="00BC299A"/>
    <w:rsid w:val="00BD0402"/>
    <w:rsid w:val="00BD273E"/>
    <w:rsid w:val="00BE0F67"/>
    <w:rsid w:val="00BE4934"/>
    <w:rsid w:val="00BE6946"/>
    <w:rsid w:val="00BF1B7B"/>
    <w:rsid w:val="00C02F4A"/>
    <w:rsid w:val="00C034F9"/>
    <w:rsid w:val="00C061F6"/>
    <w:rsid w:val="00C077E1"/>
    <w:rsid w:val="00C1116A"/>
    <w:rsid w:val="00C17A7F"/>
    <w:rsid w:val="00C22A95"/>
    <w:rsid w:val="00C245DA"/>
    <w:rsid w:val="00C2722A"/>
    <w:rsid w:val="00C27B17"/>
    <w:rsid w:val="00C325B8"/>
    <w:rsid w:val="00C357B5"/>
    <w:rsid w:val="00C519F3"/>
    <w:rsid w:val="00C51DAF"/>
    <w:rsid w:val="00C551C3"/>
    <w:rsid w:val="00C55696"/>
    <w:rsid w:val="00C615CD"/>
    <w:rsid w:val="00C7757C"/>
    <w:rsid w:val="00C827A2"/>
    <w:rsid w:val="00C83039"/>
    <w:rsid w:val="00C87ED9"/>
    <w:rsid w:val="00C94CAE"/>
    <w:rsid w:val="00CA141F"/>
    <w:rsid w:val="00CA48CF"/>
    <w:rsid w:val="00CB2D78"/>
    <w:rsid w:val="00CB49AD"/>
    <w:rsid w:val="00CB5FC0"/>
    <w:rsid w:val="00CC357A"/>
    <w:rsid w:val="00CC78B5"/>
    <w:rsid w:val="00CD379C"/>
    <w:rsid w:val="00CD41B3"/>
    <w:rsid w:val="00CD5021"/>
    <w:rsid w:val="00CE2385"/>
    <w:rsid w:val="00CE2625"/>
    <w:rsid w:val="00CE2956"/>
    <w:rsid w:val="00CE6753"/>
    <w:rsid w:val="00CF4B4B"/>
    <w:rsid w:val="00D0054B"/>
    <w:rsid w:val="00D05EE2"/>
    <w:rsid w:val="00D10255"/>
    <w:rsid w:val="00D14059"/>
    <w:rsid w:val="00D3405E"/>
    <w:rsid w:val="00D3511E"/>
    <w:rsid w:val="00D45D6D"/>
    <w:rsid w:val="00D46628"/>
    <w:rsid w:val="00D53A26"/>
    <w:rsid w:val="00D54C67"/>
    <w:rsid w:val="00D63296"/>
    <w:rsid w:val="00D67D36"/>
    <w:rsid w:val="00D736FE"/>
    <w:rsid w:val="00D758A8"/>
    <w:rsid w:val="00D857B0"/>
    <w:rsid w:val="00D85A5D"/>
    <w:rsid w:val="00D87E55"/>
    <w:rsid w:val="00D926EB"/>
    <w:rsid w:val="00D9399B"/>
    <w:rsid w:val="00D95E1D"/>
    <w:rsid w:val="00DA0BA7"/>
    <w:rsid w:val="00DA63E4"/>
    <w:rsid w:val="00DA6B7C"/>
    <w:rsid w:val="00DB6B7D"/>
    <w:rsid w:val="00DD3356"/>
    <w:rsid w:val="00DD5F18"/>
    <w:rsid w:val="00DD62DD"/>
    <w:rsid w:val="00DE38C1"/>
    <w:rsid w:val="00DE39E3"/>
    <w:rsid w:val="00DE534A"/>
    <w:rsid w:val="00DE6854"/>
    <w:rsid w:val="00DF5992"/>
    <w:rsid w:val="00E00EF9"/>
    <w:rsid w:val="00E050C4"/>
    <w:rsid w:val="00E1739B"/>
    <w:rsid w:val="00E17B9F"/>
    <w:rsid w:val="00E2706E"/>
    <w:rsid w:val="00E27A24"/>
    <w:rsid w:val="00E30185"/>
    <w:rsid w:val="00E32143"/>
    <w:rsid w:val="00E35358"/>
    <w:rsid w:val="00E35763"/>
    <w:rsid w:val="00E35E11"/>
    <w:rsid w:val="00E45A2D"/>
    <w:rsid w:val="00E50905"/>
    <w:rsid w:val="00E55B78"/>
    <w:rsid w:val="00E56388"/>
    <w:rsid w:val="00E60F7A"/>
    <w:rsid w:val="00E646D6"/>
    <w:rsid w:val="00E64804"/>
    <w:rsid w:val="00E67909"/>
    <w:rsid w:val="00E74AD8"/>
    <w:rsid w:val="00E76FCE"/>
    <w:rsid w:val="00E834A5"/>
    <w:rsid w:val="00E84841"/>
    <w:rsid w:val="00E8746D"/>
    <w:rsid w:val="00E92B84"/>
    <w:rsid w:val="00EA4867"/>
    <w:rsid w:val="00EB2944"/>
    <w:rsid w:val="00EC3836"/>
    <w:rsid w:val="00ED2611"/>
    <w:rsid w:val="00ED5879"/>
    <w:rsid w:val="00EE0A07"/>
    <w:rsid w:val="00EE549E"/>
    <w:rsid w:val="00EF11E1"/>
    <w:rsid w:val="00EF31EB"/>
    <w:rsid w:val="00EF7BD7"/>
    <w:rsid w:val="00F0153F"/>
    <w:rsid w:val="00F11351"/>
    <w:rsid w:val="00F1747B"/>
    <w:rsid w:val="00F2024E"/>
    <w:rsid w:val="00F211A5"/>
    <w:rsid w:val="00F23002"/>
    <w:rsid w:val="00F34850"/>
    <w:rsid w:val="00F35467"/>
    <w:rsid w:val="00F4193D"/>
    <w:rsid w:val="00F41C7E"/>
    <w:rsid w:val="00F42B21"/>
    <w:rsid w:val="00F47E39"/>
    <w:rsid w:val="00F55784"/>
    <w:rsid w:val="00F560B0"/>
    <w:rsid w:val="00F63F4C"/>
    <w:rsid w:val="00F64C0E"/>
    <w:rsid w:val="00F84D6D"/>
    <w:rsid w:val="00F85B22"/>
    <w:rsid w:val="00FA46E9"/>
    <w:rsid w:val="00FB1D21"/>
    <w:rsid w:val="00FB344A"/>
    <w:rsid w:val="00FC00D1"/>
    <w:rsid w:val="00FC2BEB"/>
    <w:rsid w:val="00FC5861"/>
    <w:rsid w:val="00FD1857"/>
    <w:rsid w:val="00FD1B29"/>
    <w:rsid w:val="00FD7C36"/>
    <w:rsid w:val="00FE67D8"/>
    <w:rsid w:val="00FF2DAD"/>
    <w:rsid w:val="00FF4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DFFB9"/>
  <w15:chartTrackingRefBased/>
  <w15:docId w15:val="{8525D1BA-EAE0-4D29-80DC-D3A98A0F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4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CB5F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BC2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99A"/>
  </w:style>
  <w:style w:type="paragraph" w:styleId="Footer">
    <w:name w:val="footer"/>
    <w:basedOn w:val="Normal"/>
    <w:link w:val="FooterChar"/>
    <w:uiPriority w:val="99"/>
    <w:unhideWhenUsed/>
    <w:rsid w:val="00BC2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99A"/>
  </w:style>
  <w:style w:type="character" w:styleId="CommentReference">
    <w:name w:val="annotation reference"/>
    <w:basedOn w:val="DefaultParagraphFont"/>
    <w:uiPriority w:val="99"/>
    <w:semiHidden/>
    <w:unhideWhenUsed/>
    <w:rsid w:val="00A157E9"/>
    <w:rPr>
      <w:sz w:val="16"/>
      <w:szCs w:val="16"/>
    </w:rPr>
  </w:style>
  <w:style w:type="paragraph" w:styleId="CommentText">
    <w:name w:val="annotation text"/>
    <w:basedOn w:val="Normal"/>
    <w:link w:val="CommentTextChar"/>
    <w:uiPriority w:val="99"/>
    <w:semiHidden/>
    <w:unhideWhenUsed/>
    <w:rsid w:val="00A157E9"/>
    <w:pPr>
      <w:spacing w:line="240" w:lineRule="auto"/>
    </w:pPr>
    <w:rPr>
      <w:sz w:val="20"/>
      <w:szCs w:val="20"/>
    </w:rPr>
  </w:style>
  <w:style w:type="character" w:customStyle="1" w:styleId="CommentTextChar">
    <w:name w:val="Comment Text Char"/>
    <w:basedOn w:val="DefaultParagraphFont"/>
    <w:link w:val="CommentText"/>
    <w:uiPriority w:val="99"/>
    <w:semiHidden/>
    <w:rsid w:val="00A157E9"/>
    <w:rPr>
      <w:sz w:val="20"/>
      <w:szCs w:val="20"/>
    </w:rPr>
  </w:style>
  <w:style w:type="paragraph" w:styleId="CommentSubject">
    <w:name w:val="annotation subject"/>
    <w:basedOn w:val="CommentText"/>
    <w:next w:val="CommentText"/>
    <w:link w:val="CommentSubjectChar"/>
    <w:uiPriority w:val="99"/>
    <w:semiHidden/>
    <w:unhideWhenUsed/>
    <w:rsid w:val="00A157E9"/>
    <w:rPr>
      <w:b/>
      <w:bCs/>
    </w:rPr>
  </w:style>
  <w:style w:type="character" w:customStyle="1" w:styleId="CommentSubjectChar">
    <w:name w:val="Comment Subject Char"/>
    <w:basedOn w:val="CommentTextChar"/>
    <w:link w:val="CommentSubject"/>
    <w:uiPriority w:val="99"/>
    <w:semiHidden/>
    <w:rsid w:val="00A157E9"/>
    <w:rPr>
      <w:b/>
      <w:bCs/>
      <w:sz w:val="20"/>
      <w:szCs w:val="20"/>
    </w:rPr>
  </w:style>
  <w:style w:type="paragraph" w:styleId="BalloonText">
    <w:name w:val="Balloon Text"/>
    <w:basedOn w:val="Normal"/>
    <w:link w:val="BalloonTextChar"/>
    <w:uiPriority w:val="99"/>
    <w:semiHidden/>
    <w:unhideWhenUsed/>
    <w:rsid w:val="00A157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7E9"/>
    <w:rPr>
      <w:rFonts w:ascii="Segoe UI" w:hAnsi="Segoe UI" w:cs="Segoe UI"/>
      <w:sz w:val="18"/>
      <w:szCs w:val="18"/>
    </w:rPr>
  </w:style>
  <w:style w:type="paragraph" w:styleId="ListParagraph">
    <w:name w:val="List Paragraph"/>
    <w:basedOn w:val="Normal"/>
    <w:uiPriority w:val="34"/>
    <w:qFormat/>
    <w:rsid w:val="00BA1161"/>
    <w:pPr>
      <w:ind w:left="720"/>
      <w:contextualSpacing/>
    </w:pPr>
  </w:style>
  <w:style w:type="table" w:styleId="TableGrid">
    <w:name w:val="Table Grid"/>
    <w:basedOn w:val="TableNormal"/>
    <w:uiPriority w:val="39"/>
    <w:rsid w:val="00A21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B62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62337D"/>
    <w:rPr>
      <w:color w:val="0563C1" w:themeColor="hyperlink"/>
      <w:u w:val="single"/>
    </w:rPr>
  </w:style>
  <w:style w:type="table" w:customStyle="1" w:styleId="GridTable1Light1">
    <w:name w:val="Grid Table 1 Light1"/>
    <w:basedOn w:val="TableNormal"/>
    <w:next w:val="GridTable1Light"/>
    <w:uiPriority w:val="46"/>
    <w:rsid w:val="007F4F3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DE38C1"/>
    <w:pPr>
      <w:spacing w:after="0" w:line="240" w:lineRule="auto"/>
    </w:pPr>
  </w:style>
  <w:style w:type="paragraph" w:customStyle="1" w:styleId="Default">
    <w:name w:val="Default"/>
    <w:rsid w:val="009B2B82"/>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8533FF"/>
    <w:rPr>
      <w:color w:val="808080"/>
    </w:rPr>
  </w:style>
  <w:style w:type="table" w:styleId="TableGridLight">
    <w:name w:val="Grid Table Light"/>
    <w:basedOn w:val="TableNormal"/>
    <w:uiPriority w:val="40"/>
    <w:rsid w:val="008F0E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9A15DF"/>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C51E6"/>
  </w:style>
  <w:style w:type="table" w:customStyle="1" w:styleId="TableGrid1">
    <w:name w:val="Table Grid1"/>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1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52EF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36E9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00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052"/>
    <w:rPr>
      <w:sz w:val="20"/>
      <w:szCs w:val="20"/>
    </w:rPr>
  </w:style>
  <w:style w:type="character" w:styleId="FootnoteReference">
    <w:name w:val="footnote reference"/>
    <w:basedOn w:val="DefaultParagraphFont"/>
    <w:uiPriority w:val="99"/>
    <w:semiHidden/>
    <w:unhideWhenUsed/>
    <w:rsid w:val="007B00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902177">
      <w:bodyDiv w:val="1"/>
      <w:marLeft w:val="0"/>
      <w:marRight w:val="0"/>
      <w:marTop w:val="0"/>
      <w:marBottom w:val="0"/>
      <w:divBdr>
        <w:top w:val="none" w:sz="0" w:space="0" w:color="auto"/>
        <w:left w:val="none" w:sz="0" w:space="0" w:color="auto"/>
        <w:bottom w:val="none" w:sz="0" w:space="0" w:color="auto"/>
        <w:right w:val="none" w:sz="0" w:space="0" w:color="auto"/>
      </w:divBdr>
    </w:div>
    <w:div w:id="1012875342">
      <w:bodyDiv w:val="1"/>
      <w:marLeft w:val="0"/>
      <w:marRight w:val="0"/>
      <w:marTop w:val="0"/>
      <w:marBottom w:val="0"/>
      <w:divBdr>
        <w:top w:val="none" w:sz="0" w:space="0" w:color="auto"/>
        <w:left w:val="none" w:sz="0" w:space="0" w:color="auto"/>
        <w:bottom w:val="none" w:sz="0" w:space="0" w:color="auto"/>
        <w:right w:val="none" w:sz="0" w:space="0" w:color="auto"/>
      </w:divBdr>
    </w:div>
    <w:div w:id="1093672176">
      <w:bodyDiv w:val="1"/>
      <w:marLeft w:val="0"/>
      <w:marRight w:val="0"/>
      <w:marTop w:val="0"/>
      <w:marBottom w:val="0"/>
      <w:divBdr>
        <w:top w:val="none" w:sz="0" w:space="0" w:color="auto"/>
        <w:left w:val="none" w:sz="0" w:space="0" w:color="auto"/>
        <w:bottom w:val="none" w:sz="0" w:space="0" w:color="auto"/>
        <w:right w:val="none" w:sz="0" w:space="0" w:color="auto"/>
      </w:divBdr>
    </w:div>
    <w:div w:id="1347831401">
      <w:bodyDiv w:val="1"/>
      <w:marLeft w:val="0"/>
      <w:marRight w:val="0"/>
      <w:marTop w:val="0"/>
      <w:marBottom w:val="0"/>
      <w:divBdr>
        <w:top w:val="none" w:sz="0" w:space="0" w:color="auto"/>
        <w:left w:val="none" w:sz="0" w:space="0" w:color="auto"/>
        <w:bottom w:val="none" w:sz="0" w:space="0" w:color="auto"/>
        <w:right w:val="none" w:sz="0" w:space="0" w:color="auto"/>
      </w:divBdr>
    </w:div>
    <w:div w:id="1707830658">
      <w:bodyDiv w:val="1"/>
      <w:marLeft w:val="0"/>
      <w:marRight w:val="0"/>
      <w:marTop w:val="0"/>
      <w:marBottom w:val="0"/>
      <w:divBdr>
        <w:top w:val="none" w:sz="0" w:space="0" w:color="auto"/>
        <w:left w:val="none" w:sz="0" w:space="0" w:color="auto"/>
        <w:bottom w:val="none" w:sz="0" w:space="0" w:color="auto"/>
        <w:right w:val="none" w:sz="0" w:space="0" w:color="auto"/>
      </w:divBdr>
    </w:div>
    <w:div w:id="212349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Gao14</b:Tag>
    <b:SourceType>JournalArticle</b:SourceType>
    <b:Guid>{1B2C8CB9-E448-4C8E-A6DA-6321857FB208}</b:Guid>
    <b:Author>
      <b:Author>
        <b:NameList>
          <b:Person>
            <b:Last>Gao</b:Last>
            <b:First>Fuqiang</b:First>
          </b:Person>
          <b:Person>
            <b:Last>Stead</b:Last>
            <b:First>Doug</b:First>
          </b:Person>
          <b:Person>
            <b:Last>Coggan</b:Last>
            <b:First>John</b:First>
          </b:Person>
        </b:NameList>
      </b:Author>
    </b:Author>
    <b:Title>Evaluation of coal longwall caving characteristics using an innovative</b:Title>
    <b:Year>2014</b:Year>
    <b:JournalName>Computers and Geotechnics</b:JournalName>
    <b:Pages>452</b:Pages>
    <b:Issue>June</b:Issue>
    <b:RefOrder>1</b:RefOrder>
  </b:Source>
  <b:Source>
    <b:Tag>Fuq14</b:Tag>
    <b:SourceType>JournalArticle</b:SourceType>
    <b:Guid>{C8AB5BDD-4AC9-4F5B-972C-18CCC822C516}</b:Guid>
    <b:Author>
      <b:Author>
        <b:NameList>
          <b:Person>
            <b:Last>Fuqiang Gao a</b:Last>
            <b:First>c,⇑,</b:First>
            <b:Middle>Doug Stead a, John Coggan b</b:Middle>
          </b:Person>
        </b:NameList>
      </b:Author>
    </b:Author>
    <b:Title>Evaluation of coal longwall caving characteristics using an innovative</b:Title>
    <b:JournalName>Computers and Geotechnics</b:JournalName>
    <b:Year>2014</b:Year>
    <b:Pages>452</b:Pages>
    <b:Issue>June</b:Issue>
    <b:RefOrder>2</b:RefOrder>
  </b:Source>
</b:Sources>
</file>

<file path=customXml/itemProps1.xml><?xml version="1.0" encoding="utf-8"?>
<ds:datastoreItem xmlns:ds="http://schemas.openxmlformats.org/officeDocument/2006/customXml" ds:itemID="{CF65A171-AA59-487E-BA0C-84E8F2BA5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10</Pages>
  <Words>3172</Words>
  <Characters>18081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 Niaz</dc:creator>
  <cp:keywords/>
  <dc:description/>
  <cp:lastModifiedBy>Niaz Shahani</cp:lastModifiedBy>
  <cp:revision>17</cp:revision>
  <cp:lastPrinted>2018-12-01T04:33:00Z</cp:lastPrinted>
  <dcterms:created xsi:type="dcterms:W3CDTF">2019-03-30T06:09:00Z</dcterms:created>
  <dcterms:modified xsi:type="dcterms:W3CDTF">2019-03-30T09:22:00Z</dcterms:modified>
</cp:coreProperties>
</file>